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88E" w:rsidRPr="00607C5A" w:rsidRDefault="00607C5A" w:rsidP="00A34B5E">
      <w:pPr>
        <w:jc w:val="center"/>
        <w:rPr>
          <w:b/>
          <w:i/>
        </w:rPr>
      </w:pPr>
      <w:r w:rsidRPr="00607C5A">
        <w:rPr>
          <w:b/>
          <w:i/>
        </w:rPr>
        <w:t>Č</w:t>
      </w:r>
      <w:r w:rsidR="0083388E" w:rsidRPr="00607C5A">
        <w:rPr>
          <w:b/>
          <w:i/>
        </w:rPr>
        <w:t xml:space="preserve">l. 11. Typické </w:t>
      </w:r>
      <w:r w:rsidR="00A34B5E" w:rsidRPr="00607C5A">
        <w:rPr>
          <w:b/>
          <w:i/>
        </w:rPr>
        <w:t>činnosti</w:t>
      </w:r>
    </w:p>
    <w:p w:rsidR="0083388E" w:rsidRPr="00091A8F" w:rsidRDefault="0083388E" w:rsidP="00D71CD3">
      <w:pPr>
        <w:spacing w:after="60" w:line="240" w:lineRule="auto"/>
        <w:ind w:left="708"/>
        <w:jc w:val="both"/>
        <w:rPr>
          <w:i/>
        </w:rPr>
      </w:pPr>
      <w:r w:rsidRPr="00091A8F">
        <w:rPr>
          <w:i/>
        </w:rPr>
        <w:t>Saleziáni spolupracovníci sú otvorení pre rôzne</w:t>
      </w:r>
      <w:r w:rsidR="00A34B5E" w:rsidRPr="00091A8F">
        <w:rPr>
          <w:i/>
        </w:rPr>
        <w:t xml:space="preserve"> </w:t>
      </w:r>
      <w:r w:rsidRPr="00091A8F">
        <w:rPr>
          <w:i/>
        </w:rPr>
        <w:t xml:space="preserve">formy </w:t>
      </w:r>
      <w:r w:rsidR="00A34B5E" w:rsidRPr="00091A8F">
        <w:rPr>
          <w:i/>
        </w:rPr>
        <w:t>apoštolátu</w:t>
      </w:r>
      <w:r w:rsidRPr="00091A8F">
        <w:rPr>
          <w:i/>
        </w:rPr>
        <w:t xml:space="preserve">. Okrem vlastnej práce a </w:t>
      </w:r>
      <w:r w:rsidR="00A34B5E" w:rsidRPr="00091A8F">
        <w:rPr>
          <w:i/>
        </w:rPr>
        <w:t>účasti</w:t>
      </w:r>
      <w:r w:rsidRPr="00091A8F">
        <w:rPr>
          <w:i/>
        </w:rPr>
        <w:t xml:space="preserve"> na</w:t>
      </w:r>
      <w:r w:rsidR="00091A8F" w:rsidRPr="00091A8F">
        <w:rPr>
          <w:i/>
        </w:rPr>
        <w:t xml:space="preserve"> </w:t>
      </w:r>
      <w:r w:rsidR="00A34B5E" w:rsidRPr="00091A8F">
        <w:rPr>
          <w:i/>
        </w:rPr>
        <w:t>Živote Združ</w:t>
      </w:r>
      <w:r w:rsidR="005F0A5F" w:rsidRPr="00091A8F">
        <w:rPr>
          <w:i/>
        </w:rPr>
        <w:t xml:space="preserve">enia </w:t>
      </w:r>
      <w:r w:rsidR="00A34B5E" w:rsidRPr="00091A8F">
        <w:rPr>
          <w:i/>
        </w:rPr>
        <w:t>uprednostňujú</w:t>
      </w:r>
      <w:r w:rsidRPr="00091A8F">
        <w:rPr>
          <w:i/>
        </w:rPr>
        <w:t xml:space="preserve"> </w:t>
      </w:r>
      <w:r w:rsidR="00A34B5E" w:rsidRPr="00091A8F">
        <w:rPr>
          <w:i/>
        </w:rPr>
        <w:t>rodinný</w:t>
      </w:r>
      <w:r w:rsidRPr="00091A8F">
        <w:rPr>
          <w:i/>
        </w:rPr>
        <w:t xml:space="preserve"> </w:t>
      </w:r>
      <w:r w:rsidR="005F0A5F" w:rsidRPr="00091A8F">
        <w:rPr>
          <w:i/>
        </w:rPr>
        <w:t>ž</w:t>
      </w:r>
      <w:r w:rsidR="00A34B5E" w:rsidRPr="00091A8F">
        <w:rPr>
          <w:i/>
        </w:rPr>
        <w:t xml:space="preserve">ivot </w:t>
      </w:r>
      <w:r w:rsidRPr="00091A8F">
        <w:rPr>
          <w:i/>
        </w:rPr>
        <w:t>a venujú sa:</w:t>
      </w:r>
    </w:p>
    <w:p w:rsidR="0083388E" w:rsidRPr="00091A8F" w:rsidRDefault="0083388E" w:rsidP="00D71CD3">
      <w:pPr>
        <w:spacing w:after="60" w:line="240" w:lineRule="auto"/>
        <w:ind w:left="1416"/>
        <w:rPr>
          <w:i/>
        </w:rPr>
      </w:pPr>
      <w:r w:rsidRPr="00091A8F">
        <w:rPr>
          <w:i/>
        </w:rPr>
        <w:t xml:space="preserve">- katechéze a </w:t>
      </w:r>
      <w:r w:rsidR="00A34B5E" w:rsidRPr="00091A8F">
        <w:rPr>
          <w:i/>
        </w:rPr>
        <w:t>kresťanskej</w:t>
      </w:r>
      <w:r w:rsidRPr="00091A8F">
        <w:rPr>
          <w:i/>
        </w:rPr>
        <w:t xml:space="preserve"> formácii,</w:t>
      </w:r>
    </w:p>
    <w:p w:rsidR="0083388E" w:rsidRPr="00091A8F" w:rsidRDefault="0083388E" w:rsidP="00D71CD3">
      <w:pPr>
        <w:spacing w:after="60" w:line="240" w:lineRule="auto"/>
        <w:ind w:left="1416"/>
        <w:rPr>
          <w:i/>
        </w:rPr>
      </w:pPr>
      <w:r w:rsidRPr="00091A8F">
        <w:rPr>
          <w:i/>
        </w:rPr>
        <w:t xml:space="preserve">- animácii </w:t>
      </w:r>
      <w:r w:rsidR="00A34B5E" w:rsidRPr="00091A8F">
        <w:rPr>
          <w:i/>
        </w:rPr>
        <w:t>mládežníckych</w:t>
      </w:r>
      <w:r w:rsidRPr="00091A8F">
        <w:rPr>
          <w:i/>
        </w:rPr>
        <w:t xml:space="preserve"> i </w:t>
      </w:r>
      <w:r w:rsidR="00A34B5E" w:rsidRPr="00091A8F">
        <w:rPr>
          <w:i/>
        </w:rPr>
        <w:t>rodinných</w:t>
      </w:r>
      <w:r w:rsidRPr="00091A8F">
        <w:rPr>
          <w:i/>
        </w:rPr>
        <w:t xml:space="preserve"> skupín</w:t>
      </w:r>
      <w:r w:rsidR="00A34B5E" w:rsidRPr="00091A8F">
        <w:rPr>
          <w:i/>
        </w:rPr>
        <w:t xml:space="preserve"> </w:t>
      </w:r>
      <w:r w:rsidRPr="00091A8F">
        <w:rPr>
          <w:i/>
        </w:rPr>
        <w:t>a hnutí,</w:t>
      </w:r>
    </w:p>
    <w:p w:rsidR="0083388E" w:rsidRPr="00091A8F" w:rsidRDefault="0083388E" w:rsidP="00D71CD3">
      <w:pPr>
        <w:spacing w:after="60" w:line="240" w:lineRule="auto"/>
        <w:ind w:left="1416"/>
        <w:rPr>
          <w:i/>
        </w:rPr>
      </w:pPr>
      <w:r w:rsidRPr="00091A8F">
        <w:rPr>
          <w:i/>
        </w:rPr>
        <w:t xml:space="preserve">- spolupráci vo </w:t>
      </w:r>
      <w:r w:rsidR="00A34B5E" w:rsidRPr="00091A8F">
        <w:rPr>
          <w:i/>
        </w:rPr>
        <w:t>výchovných</w:t>
      </w:r>
      <w:r w:rsidRPr="00091A8F">
        <w:rPr>
          <w:i/>
        </w:rPr>
        <w:t xml:space="preserve"> a</w:t>
      </w:r>
      <w:r w:rsidR="00A34B5E" w:rsidRPr="00091A8F">
        <w:rPr>
          <w:i/>
        </w:rPr>
        <w:t xml:space="preserve"> školských</w:t>
      </w:r>
      <w:r w:rsidRPr="00091A8F">
        <w:rPr>
          <w:i/>
        </w:rPr>
        <w:t xml:space="preserve"> zariadeniach,</w:t>
      </w:r>
    </w:p>
    <w:p w:rsidR="0083388E" w:rsidRPr="00091A8F" w:rsidRDefault="00A34B5E" w:rsidP="00D71CD3">
      <w:pPr>
        <w:spacing w:after="60" w:line="240" w:lineRule="auto"/>
        <w:ind w:left="1416"/>
        <w:rPr>
          <w:i/>
        </w:rPr>
      </w:pPr>
      <w:r w:rsidRPr="00091A8F">
        <w:rPr>
          <w:i/>
        </w:rPr>
        <w:t>- sociálnej služ</w:t>
      </w:r>
      <w:r w:rsidR="0083388E" w:rsidRPr="00091A8F">
        <w:rPr>
          <w:i/>
        </w:rPr>
        <w:t xml:space="preserve">be medzi </w:t>
      </w:r>
      <w:r w:rsidRPr="00091A8F">
        <w:rPr>
          <w:i/>
        </w:rPr>
        <w:t>chudobnými</w:t>
      </w:r>
      <w:r w:rsidR="0083388E" w:rsidRPr="00091A8F">
        <w:rPr>
          <w:i/>
        </w:rPr>
        <w:t>,</w:t>
      </w:r>
    </w:p>
    <w:p w:rsidR="0083388E" w:rsidRPr="00091A8F" w:rsidRDefault="0083388E" w:rsidP="00D71CD3">
      <w:pPr>
        <w:spacing w:after="60" w:line="240" w:lineRule="auto"/>
        <w:ind w:left="1416"/>
        <w:rPr>
          <w:i/>
        </w:rPr>
      </w:pPr>
      <w:r w:rsidRPr="00091A8F">
        <w:rPr>
          <w:i/>
        </w:rPr>
        <w:t xml:space="preserve">- </w:t>
      </w:r>
      <w:r w:rsidR="00A34B5E" w:rsidRPr="00091A8F">
        <w:rPr>
          <w:i/>
        </w:rPr>
        <w:t>angažovaniu</w:t>
      </w:r>
      <w:r w:rsidRPr="00091A8F">
        <w:rPr>
          <w:i/>
        </w:rPr>
        <w:t xml:space="preserve"> v oblasti </w:t>
      </w:r>
      <w:r w:rsidR="00A34B5E" w:rsidRPr="00091A8F">
        <w:rPr>
          <w:i/>
        </w:rPr>
        <w:t>spoločenskej</w:t>
      </w:r>
      <w:r w:rsidRPr="00091A8F">
        <w:rPr>
          <w:i/>
        </w:rPr>
        <w:t xml:space="preserve"> komunikácie,</w:t>
      </w:r>
    </w:p>
    <w:p w:rsidR="0083388E" w:rsidRPr="00091A8F" w:rsidRDefault="0083388E" w:rsidP="00D71CD3">
      <w:pPr>
        <w:spacing w:after="60" w:line="240" w:lineRule="auto"/>
        <w:ind w:left="1416"/>
        <w:rPr>
          <w:i/>
        </w:rPr>
      </w:pPr>
      <w:r w:rsidRPr="00091A8F">
        <w:rPr>
          <w:i/>
        </w:rPr>
        <w:t>- spolupráci v pastorácii povolaní,</w:t>
      </w:r>
    </w:p>
    <w:p w:rsidR="0083388E" w:rsidRPr="00091A8F" w:rsidRDefault="0083388E" w:rsidP="00D71CD3">
      <w:pPr>
        <w:spacing w:after="60" w:line="240" w:lineRule="auto"/>
        <w:ind w:left="1416"/>
        <w:rPr>
          <w:i/>
        </w:rPr>
      </w:pPr>
      <w:r w:rsidRPr="00091A8F">
        <w:rPr>
          <w:i/>
        </w:rPr>
        <w:t>- misijnej práci,</w:t>
      </w:r>
    </w:p>
    <w:p w:rsidR="00A40336" w:rsidRPr="00091A8F" w:rsidRDefault="0083388E" w:rsidP="00D71CD3">
      <w:pPr>
        <w:spacing w:after="60" w:line="240" w:lineRule="auto"/>
        <w:ind w:left="1416"/>
        <w:rPr>
          <w:i/>
        </w:rPr>
      </w:pPr>
      <w:r w:rsidRPr="00091A8F">
        <w:rPr>
          <w:i/>
        </w:rPr>
        <w:t>- spolupráci na ekumenickom a</w:t>
      </w:r>
      <w:r w:rsidR="00A34B5E" w:rsidRPr="00091A8F">
        <w:rPr>
          <w:i/>
        </w:rPr>
        <w:t xml:space="preserve"> medzináboženskom </w:t>
      </w:r>
      <w:r w:rsidRPr="00091A8F">
        <w:rPr>
          <w:i/>
        </w:rPr>
        <w:t>dialógu,</w:t>
      </w:r>
    </w:p>
    <w:p w:rsidR="005F0A5F" w:rsidRPr="00091A8F" w:rsidRDefault="005F0A5F" w:rsidP="00D71CD3">
      <w:pPr>
        <w:spacing w:after="60" w:line="240" w:lineRule="auto"/>
        <w:ind w:left="1416"/>
        <w:rPr>
          <w:i/>
        </w:rPr>
      </w:pPr>
      <w:r w:rsidRPr="00091A8F">
        <w:rPr>
          <w:i/>
        </w:rPr>
        <w:t>- svedectvu vlastnej viery v spoločenskej a politickej službe,</w:t>
      </w:r>
    </w:p>
    <w:p w:rsidR="005F0A5F" w:rsidRPr="00091A8F" w:rsidRDefault="005F0A5F" w:rsidP="00D71CD3">
      <w:pPr>
        <w:spacing w:after="120" w:line="240" w:lineRule="auto"/>
        <w:ind w:left="1414"/>
        <w:rPr>
          <w:i/>
        </w:rPr>
      </w:pPr>
      <w:r w:rsidRPr="00091A8F">
        <w:rPr>
          <w:i/>
        </w:rPr>
        <w:t>- práci na rozvoji Združenia.</w:t>
      </w:r>
    </w:p>
    <w:p w:rsidR="005F0A5F" w:rsidRDefault="005F0A5F" w:rsidP="00BB49AD">
      <w:pPr>
        <w:spacing w:after="0" w:line="240" w:lineRule="auto"/>
        <w:ind w:left="709"/>
      </w:pPr>
    </w:p>
    <w:p w:rsidR="005D38AA" w:rsidRPr="005D38AA" w:rsidRDefault="005D38AA" w:rsidP="005D38AA">
      <w:pPr>
        <w:jc w:val="both"/>
      </w:pPr>
      <w:r w:rsidRPr="005D38AA">
        <w:rPr>
          <w:b/>
          <w:bCs/>
        </w:rPr>
        <w:t xml:space="preserve">A. </w:t>
      </w:r>
      <w:r w:rsidRPr="005D38AA">
        <w:t xml:space="preserve">Saleziánske poslanie a výchovná služba sa uskutočňujú prostredníctvom širokej škály iniciatív </w:t>
      </w:r>
      <w:r w:rsidR="00960A69">
        <w:br/>
      </w:r>
      <w:r w:rsidRPr="005D38AA">
        <w:t xml:space="preserve">a činností. </w:t>
      </w:r>
      <w:r w:rsidR="00DA19FA">
        <w:t>P</w:t>
      </w:r>
      <w:r w:rsidRPr="005D38AA">
        <w:t>re saleziánov spolupracovníkov sú otvorené všetky formy apoštolátu, keďže sú saleziánmi vo svete. Vybrať si niektorú z týchto typických činností alebo z iných, ktoré nie sú uvedené, ale sú v súlade so saleziánskou spiritualitou, bude závisieť od nadania a schopností, od vzdelania a</w:t>
      </w:r>
      <w:r w:rsidR="00960A69">
        <w:t> </w:t>
      </w:r>
      <w:r w:rsidRPr="005D38AA">
        <w:t>ochoty</w:t>
      </w:r>
      <w:r w:rsidR="00960A69">
        <w:br/>
      </w:r>
      <w:r w:rsidRPr="005D38AA">
        <w:t xml:space="preserve">i od situácie každého jedného saleziána spolupracovníka a saleziánky spolupracovníčky. </w:t>
      </w:r>
    </w:p>
    <w:p w:rsidR="005D38AA" w:rsidRPr="005D38AA" w:rsidRDefault="005D38AA" w:rsidP="00BB49AD">
      <w:pPr>
        <w:spacing w:before="240"/>
        <w:jc w:val="both"/>
      </w:pPr>
      <w:r w:rsidRPr="005D38AA">
        <w:rPr>
          <w:b/>
          <w:bCs/>
        </w:rPr>
        <w:t xml:space="preserve">B. </w:t>
      </w:r>
      <w:r w:rsidRPr="005D38AA">
        <w:t xml:space="preserve">Dušou života dona Bosca bola veľká výchovná a evanjelizačná láska. On dal široký priestor pre katechetickú prácu a pre kresťanskú formáciu mladých. Mnohí kňazi a laici, ktorí s ním spolupracovali, sa angažovali v katechéze a v iniciatívach zameraných na náboženskú výchovu mládeže. Vo svojich stanovách napísal: </w:t>
      </w:r>
      <w:r w:rsidRPr="007070E3">
        <w:rPr>
          <w:i/>
        </w:rPr>
        <w:t>„Prvým dielom lásky bude zhromažďovať najchudobnejších a najopustenejších mladíkov a vzdelávať ich vo svätom náboženstve.“</w:t>
      </w:r>
      <w:r w:rsidRPr="005D38AA">
        <w:t xml:space="preserve"> S cieľom odpovedať na potreby doby umiestnil </w:t>
      </w:r>
      <w:r w:rsidR="007C4FAA">
        <w:br/>
      </w:r>
      <w:r w:rsidR="007C4FAA" w:rsidRPr="005D38AA">
        <w:t xml:space="preserve">v PAŽ </w:t>
      </w:r>
      <w:r w:rsidRPr="005D38AA">
        <w:t xml:space="preserve">katechézu a rôzne činnosti zamerané na kresťanskú formáciu dospelých a mladých ľudí. </w:t>
      </w:r>
    </w:p>
    <w:p w:rsidR="005D38AA" w:rsidRDefault="005D38AA" w:rsidP="005D38AA">
      <w:pPr>
        <w:jc w:val="both"/>
      </w:pPr>
      <w:r w:rsidRPr="005D38AA">
        <w:t xml:space="preserve">Don Bosco bol tiež veľmi pozorný na potrebu mladých združovať sa: stačí pomyslieť na závažnosť, ktorú pripisoval „družinám“. Považoval ich za účinný spôsob spoločenského, mravného a náboženského formovania mladých a pomoci mladým vo vyzrievaní v osobnej i v kolektívnej zodpovednosti. </w:t>
      </w:r>
    </w:p>
    <w:p w:rsidR="005D38AA" w:rsidRPr="005D38AA" w:rsidRDefault="005D38AA" w:rsidP="005D38AA">
      <w:pPr>
        <w:jc w:val="both"/>
      </w:pPr>
      <w:r w:rsidRPr="005D38AA">
        <w:t xml:space="preserve">Značný počet saleziánov spolupracovníkov dnes pôsobí vo výchovných a v školských zariadeniach. Školská legislatíva mnohých krajín predpokladá – okrem účasti personálu školy – aktívnu účasť na riadení školy alebo centra aj zo strany rodičov žiakov. </w:t>
      </w:r>
    </w:p>
    <w:p w:rsidR="005D38AA" w:rsidRPr="005D38AA" w:rsidRDefault="005D38AA" w:rsidP="005D38AA">
      <w:pPr>
        <w:jc w:val="both"/>
      </w:pPr>
      <w:r w:rsidRPr="005D38AA">
        <w:t xml:space="preserve">Saleziánske ľudové poslanie v mnohých krajinách dostalo v súčasnosti podobu </w:t>
      </w:r>
      <w:r w:rsidRPr="005D38AA">
        <w:rPr>
          <w:i/>
          <w:iCs/>
        </w:rPr>
        <w:t>sociálnej služby medzi chudobnými</w:t>
      </w:r>
      <w:r w:rsidRPr="005D38AA">
        <w:t xml:space="preserve">, vykonávanej iniciatívami, ktoré si vyžadujú potreby a možnosti daného miesta: centrá prijatia, poradne, zdravotné strediská, nemocnice, oratóriá, školské centrá a centrá voľného času, profesionálne rodiny... </w:t>
      </w:r>
    </w:p>
    <w:p w:rsidR="007070E3" w:rsidRDefault="005D38AA" w:rsidP="00BB49AD">
      <w:pPr>
        <w:spacing w:before="240"/>
        <w:jc w:val="both"/>
      </w:pPr>
      <w:r w:rsidRPr="005D38AA">
        <w:rPr>
          <w:b/>
          <w:bCs/>
        </w:rPr>
        <w:t xml:space="preserve">C. </w:t>
      </w:r>
      <w:r w:rsidRPr="005D38AA">
        <w:t xml:space="preserve">Angažovanie sa v spoločenskej komunikácii, ktoré vytvára kultúru a medzi ľuďmi šíri vzory života, je priestorom, ktorý sa týka saleziánov spolupracovníkov. Don Bosco mal odvahu a apoštolský zápal pri uskutočňovaní priekopníckych iniciatív v tejto oblasti. </w:t>
      </w:r>
      <w:r w:rsidRPr="007070E3">
        <w:rPr>
          <w:i/>
        </w:rPr>
        <w:t>„Tlač bola jednou z hlavných podujatí, ktoré mi zverila Božia Prozreteľnosť. Neváham nazývať tento prostriedok božským, pretože sám Boh si ním poslúžil na obrodu človeka“</w:t>
      </w:r>
      <w:r w:rsidRPr="005D38AA">
        <w:t xml:space="preserve">. </w:t>
      </w:r>
      <w:r w:rsidR="006649B3">
        <w:t>Tie</w:t>
      </w:r>
      <w:r w:rsidRPr="005D38AA">
        <w:t xml:space="preserve">to slová dona Bosca saleziánom výstižne vyjadrujú myslenie a dielo dona Bosca a sú </w:t>
      </w:r>
      <w:proofErr w:type="spellStart"/>
      <w:r w:rsidRPr="005D38AA">
        <w:rPr>
          <w:i/>
          <w:iCs/>
        </w:rPr>
        <w:t>magnou</w:t>
      </w:r>
      <w:proofErr w:type="spellEnd"/>
      <w:r w:rsidRPr="005D38AA">
        <w:rPr>
          <w:i/>
          <w:iCs/>
        </w:rPr>
        <w:t xml:space="preserve"> chartou </w:t>
      </w:r>
      <w:r w:rsidRPr="005D38AA">
        <w:t xml:space="preserve">saleziánskej činnosti v tejto oblasti. Jeho láska k mladým ho pobádala vynájsť všetky prostriedky, ktoré boli schopné vytvoriť prostredie priaznivé pre ich celkové formovanie. </w:t>
      </w:r>
    </w:p>
    <w:p w:rsidR="005D38AA" w:rsidRPr="005D38AA" w:rsidRDefault="005D38AA" w:rsidP="007070E3">
      <w:pPr>
        <w:spacing w:before="120" w:line="240" w:lineRule="auto"/>
        <w:jc w:val="both"/>
      </w:pPr>
      <w:r w:rsidRPr="005D38AA">
        <w:lastRenderedPageBreak/>
        <w:t>V divadle videl účinný prvok formovania a rozvoja osobnosti mladého človeka, v hudbe šíriteľku zdravých myšlienok a prostriedok na vzbudzovanie atmosféry čistej radosti. Všetkým skupinám saleziánskej rodiny zanechal slová: „</w:t>
      </w:r>
      <w:r w:rsidRPr="007070E3">
        <w:rPr>
          <w:i/>
        </w:rPr>
        <w:t>Veľmi vás prosím, aby ste nezanedbali túto veľmi dôležitú súčasť nášho poslania</w:t>
      </w:r>
      <w:r w:rsidRPr="005D38AA">
        <w:t xml:space="preserve">“. Don Bosco vytušil hodnotu tejto masovej školy, ktorá vytvára kultúru a šíri vzory života, a angažoval sa v apoštolských podujatiach, aby v bežnom ľude chránil a podporoval vieru. </w:t>
      </w:r>
    </w:p>
    <w:p w:rsidR="005D38AA" w:rsidRPr="005D38AA" w:rsidRDefault="005D38AA" w:rsidP="00BB49AD">
      <w:pPr>
        <w:spacing w:before="240"/>
        <w:jc w:val="both"/>
      </w:pPr>
      <w:r w:rsidRPr="005D38AA">
        <w:rPr>
          <w:b/>
          <w:bCs/>
        </w:rPr>
        <w:t xml:space="preserve">D. </w:t>
      </w:r>
      <w:r w:rsidRPr="005D38AA">
        <w:t>Prednostná pozornosť je aj voči tým mladým, ktorí prejavujú znaky špecifického apoštolského povolania. V pastorácii povolaní salezián spolupracovník môž</w:t>
      </w:r>
      <w:r w:rsidR="00B55974">
        <w:t>e</w:t>
      </w:r>
      <w:r w:rsidRPr="005D38AA">
        <w:t xml:space="preserve"> poskytnúť svoju spoluprácu rôznymi spôsobmi: individuálnym i spoločným vytváraním citlivosti na rodinné prostredie, prácu i cirkevné spoločenstvo, v ktor</w:t>
      </w:r>
      <w:r w:rsidR="00B55974">
        <w:t>om</w:t>
      </w:r>
      <w:r w:rsidRPr="005D38AA">
        <w:t xml:space="preserve"> žij</w:t>
      </w:r>
      <w:r w:rsidR="00B55974">
        <w:t>e</w:t>
      </w:r>
      <w:r w:rsidRPr="005D38AA">
        <w:t xml:space="preserve"> a pracuj</w:t>
      </w:r>
      <w:r w:rsidR="00B55974">
        <w:t>e</w:t>
      </w:r>
      <w:r w:rsidRPr="005D38AA">
        <w:t>; vypracovávaním projektov pastorácie povolaní na úrovni miestneho i provinciálneho saleziánskeho spoločenstva, farnosti a diecézy či iných výchovných inštitúcií; prijatím úloh</w:t>
      </w:r>
      <w:r w:rsidR="00B55974">
        <w:t>y</w:t>
      </w:r>
      <w:r w:rsidRPr="005D38AA">
        <w:t xml:space="preserve"> animovať povolania; podporovaním rozlišovania povolania tým, že mladých, ktorí prejavujú znaky špecifickéh</w:t>
      </w:r>
      <w:r w:rsidR="00B55974">
        <w:t>o apoštolského povolania, nasmeruje</w:t>
      </w:r>
      <w:r w:rsidRPr="005D38AA">
        <w:t xml:space="preserve"> do centier na zorientovanie sa v povolaní. </w:t>
      </w:r>
    </w:p>
    <w:p w:rsidR="005D38AA" w:rsidRPr="005D38AA" w:rsidRDefault="005D38AA" w:rsidP="00BB49AD">
      <w:pPr>
        <w:spacing w:before="240"/>
        <w:jc w:val="both"/>
      </w:pPr>
      <w:r w:rsidRPr="005D38AA">
        <w:rPr>
          <w:b/>
          <w:bCs/>
        </w:rPr>
        <w:t xml:space="preserve">E. </w:t>
      </w:r>
      <w:r w:rsidRPr="005D38AA">
        <w:t xml:space="preserve">Je mnoho iniciatív, ktoré saleziáni spolupracovníci (ako jednotlivci alebo v skupine), strediská a rady na rôznych úrovniach môžu uskutočňovať s cieľom podporovať Združenie. Niektoré sa týkajú </w:t>
      </w:r>
      <w:r w:rsidRPr="005D38AA">
        <w:rPr>
          <w:i/>
          <w:iCs/>
        </w:rPr>
        <w:t xml:space="preserve">rastu </w:t>
      </w:r>
      <w:r w:rsidRPr="005D38AA">
        <w:t xml:space="preserve">– počtom i kvalitou – jeho členov, </w:t>
      </w:r>
      <w:r w:rsidRPr="005D38AA">
        <w:rPr>
          <w:i/>
          <w:iCs/>
        </w:rPr>
        <w:t xml:space="preserve">šírenia </w:t>
      </w:r>
      <w:r w:rsidRPr="005D38AA">
        <w:t xml:space="preserve">Združenia vytváraním nových stredísk, </w:t>
      </w:r>
      <w:r w:rsidRPr="005D38AA">
        <w:rPr>
          <w:i/>
          <w:iCs/>
        </w:rPr>
        <w:t xml:space="preserve">vnútornej vitality </w:t>
      </w:r>
      <w:r w:rsidRPr="005D38AA">
        <w:t xml:space="preserve">Združenia, ktorá sa týka funkčnosti a organizácie. </w:t>
      </w:r>
    </w:p>
    <w:p w:rsidR="005D38AA" w:rsidRPr="005D38AA" w:rsidRDefault="005D38AA" w:rsidP="005D38AA">
      <w:pPr>
        <w:jc w:val="both"/>
      </w:pPr>
      <w:r w:rsidRPr="005D38AA">
        <w:t>Slovným spojením „</w:t>
      </w:r>
      <w:r w:rsidRPr="00457577">
        <w:rPr>
          <w:i/>
        </w:rPr>
        <w:t>misijná práca</w:t>
      </w:r>
      <w:r w:rsidRPr="005D38AA">
        <w:t>“ sa chce poukázať na komplex služieb a iniciatív v prospech „</w:t>
      </w:r>
      <w:r w:rsidRPr="00457577">
        <w:rPr>
          <w:i/>
        </w:rPr>
        <w:t>misií</w:t>
      </w:r>
      <w:r w:rsidRPr="005D38AA">
        <w:t xml:space="preserve">“ </w:t>
      </w:r>
      <w:r w:rsidR="00960A69">
        <w:br/>
      </w:r>
      <w:r w:rsidRPr="005D38AA">
        <w:t xml:space="preserve">a solidarity. A tiež priame angažovanie sa v misiách. </w:t>
      </w:r>
    </w:p>
    <w:p w:rsidR="005D38AA" w:rsidRPr="005D38AA" w:rsidRDefault="00B6300D" w:rsidP="005D38AA">
      <w:pPr>
        <w:jc w:val="both"/>
      </w:pPr>
      <w:r>
        <w:t>V</w:t>
      </w:r>
      <w:r w:rsidR="005D38AA" w:rsidRPr="005D38AA">
        <w:t>ymen</w:t>
      </w:r>
      <w:r>
        <w:t>ujeme</w:t>
      </w:r>
      <w:r w:rsidR="005D38AA" w:rsidRPr="005D38AA">
        <w:t xml:space="preserve"> niektoré druhy konkrétnej </w:t>
      </w:r>
      <w:r w:rsidR="00972DB9" w:rsidRPr="005D38AA">
        <w:rPr>
          <w:i/>
          <w:iCs/>
        </w:rPr>
        <w:t>misijnej spolupráce</w:t>
      </w:r>
      <w:r w:rsidR="005D38AA" w:rsidRPr="005D38AA">
        <w:t>: spolupracovať v animačných radách (</w:t>
      </w:r>
      <w:proofErr w:type="spellStart"/>
      <w:r w:rsidR="005D38AA" w:rsidRPr="005D38AA">
        <w:t>konzultách</w:t>
      </w:r>
      <w:proofErr w:type="spellEnd"/>
      <w:r w:rsidR="005D38AA" w:rsidRPr="005D38AA">
        <w:t xml:space="preserve">), v kanceláriách na podporu misií, v misijných strediskách ustanovených na provinciálnej alebo diecéznej úrovni, v dobrovoľníckych organizáciách či v mimovládnych organizáciách. Preto je potrebné medzi členmi Združenia a medzi ľuďmi, s ktorými žijeme, udržiavať živý záujem o misie, podnecovať a podporovať iniciatívy v prospech misijných povolaní, vypracovávať a uskutočňovať projekty hľadaním ciest financovania pri štátnych, cirkevných a súkromných organizáciách. </w:t>
      </w:r>
    </w:p>
    <w:p w:rsidR="005D38AA" w:rsidRPr="005D38AA" w:rsidRDefault="005D38AA" w:rsidP="00BB49AD">
      <w:pPr>
        <w:spacing w:before="240"/>
        <w:jc w:val="both"/>
      </w:pPr>
      <w:r w:rsidRPr="005D38AA">
        <w:rPr>
          <w:b/>
          <w:bCs/>
        </w:rPr>
        <w:t xml:space="preserve">F. </w:t>
      </w:r>
      <w:r w:rsidR="00610EEB">
        <w:t xml:space="preserve">Saleziáni spolupracovníci </w:t>
      </w:r>
      <w:r w:rsidRPr="005D38AA">
        <w:t xml:space="preserve">každodenne žijú aj v kontakte s kresťanmi nekatolíkmi. </w:t>
      </w:r>
      <w:r w:rsidR="00610EEB">
        <w:t>E</w:t>
      </w:r>
      <w:r w:rsidRPr="005D38AA">
        <w:t xml:space="preserve">kumenický dialóg a medzináboženský dialóg sú spojené a previazané, ale nie sú totožné. Medzi oboma existuje špecifický a kvalitatívny rozdiel, a preto sa nesmú popliesť. Ekumenický dialóg nespočíva iba v tolerancii </w:t>
      </w:r>
      <w:r w:rsidR="00B6300D">
        <w:br/>
      </w:r>
      <w:r w:rsidRPr="005D38AA">
        <w:t xml:space="preserve">a v rešpekte, ktorý prináleží každému ľudskému presvedčeniu, a najmä náboženskému. Nezakladá sa ani na čisto liberálnom filantropizme alebo na čírej civilnej zdvorilosti. </w:t>
      </w:r>
      <w:r w:rsidR="00610EEB">
        <w:t>E</w:t>
      </w:r>
      <w:r w:rsidRPr="005D38AA">
        <w:t xml:space="preserve">kumenický dialóg je zakorenený v spoločnej viere v Ježiša Krista a vo vzájomnom uznávaní krstu, prostredníctvom ktorého všetci pokrstení sú členmi jediného Kristovho tela a môžu sa spoločne modliť – ako nás naučil Ježiš – </w:t>
      </w:r>
      <w:r w:rsidRPr="005D38AA">
        <w:rPr>
          <w:i/>
          <w:iCs/>
        </w:rPr>
        <w:t>Otče náš</w:t>
      </w:r>
      <w:r w:rsidRPr="005D38AA">
        <w:t>. V iných náboženstvách Cirkev uznáva lúč tej pravdy, „</w:t>
      </w:r>
      <w:r w:rsidRPr="00457577">
        <w:rPr>
          <w:i/>
        </w:rPr>
        <w:t>ktorá osvecuje každého človeka</w:t>
      </w:r>
      <w:r w:rsidRPr="005D38AA">
        <w:t>“, ale ktorá sa len v Ježišovi Kristovi zjavila vo svojej plnosti. Iba on je „</w:t>
      </w:r>
      <w:r w:rsidRPr="00457577">
        <w:rPr>
          <w:i/>
        </w:rPr>
        <w:t>cesta, pravda a život</w:t>
      </w:r>
      <w:r w:rsidRPr="005D38AA">
        <w:t>“ (</w:t>
      </w:r>
      <w:r w:rsidRPr="005D38AA">
        <w:rPr>
          <w:i/>
          <w:iCs/>
        </w:rPr>
        <w:t xml:space="preserve">Nostra </w:t>
      </w:r>
      <w:proofErr w:type="spellStart"/>
      <w:r w:rsidRPr="005D38AA">
        <w:rPr>
          <w:i/>
          <w:iCs/>
        </w:rPr>
        <w:t>aetate</w:t>
      </w:r>
      <w:proofErr w:type="spellEnd"/>
      <w:r w:rsidRPr="005D38AA">
        <w:t xml:space="preserve">, 2). Je teda pochybné odvolávať sa na medzináboženský dialóg výrazmi ako </w:t>
      </w:r>
      <w:proofErr w:type="spellStart"/>
      <w:r w:rsidRPr="005D38AA">
        <w:t>makroekumenizmus</w:t>
      </w:r>
      <w:proofErr w:type="spellEnd"/>
      <w:r w:rsidRPr="005D38AA">
        <w:t xml:space="preserve"> alebo nová a širšia fáza ekumenizmu. </w:t>
      </w:r>
    </w:p>
    <w:p w:rsidR="005D38AA" w:rsidRPr="005D38AA" w:rsidRDefault="005D38AA" w:rsidP="005D38AA">
      <w:pPr>
        <w:jc w:val="both"/>
      </w:pPr>
      <w:r w:rsidRPr="005D38AA">
        <w:t xml:space="preserve">Kresťania a prívrženci iných náboženstiev majú spoločný zmysel pre Boha alebo pre božstvo, úctu voči nemu a túžbu po Bohu alebo po božstve, úctu k životu, túžbu po pokoji s Bohom alebo s božstvom, medzi ľuďmi a vo vesmíre. Majú spoločné mnohé mravné hodnoty. Môžu a musia spolupracovať – </w:t>
      </w:r>
      <w:r w:rsidR="00960A69">
        <w:br/>
      </w:r>
      <w:r w:rsidRPr="005D38AA">
        <w:t xml:space="preserve">v prospech všetkých ľudí – na spoločnej obrane a podporovaní sociálnej spravodlivosti, slobody, mravných hodnôt, pokoja a ochrany stvorenstva. To platí zvlášť pre monoteistické náboženstvá, ktoré považujú Abraháma za svojho otca vo viere. Táto nová atmosféra dialógu podnecuje saleziánov spolupracovníkov mať účasť na iniciatívach, ktoré podnikajú miestne cirkvi, najmä v oblastiach, ktoré sa týkajú spirituality a saleziánskeho poslania. </w:t>
      </w:r>
    </w:p>
    <w:p w:rsidR="005D38AA" w:rsidRPr="005D38AA" w:rsidRDefault="005D38AA" w:rsidP="00BB49AD">
      <w:pPr>
        <w:spacing w:before="240"/>
        <w:jc w:val="both"/>
      </w:pPr>
      <w:r w:rsidRPr="005D38AA">
        <w:rPr>
          <w:b/>
          <w:bCs/>
        </w:rPr>
        <w:lastRenderedPageBreak/>
        <w:t xml:space="preserve">G. </w:t>
      </w:r>
      <w:r w:rsidRPr="005D38AA">
        <w:t>Štruktúry, ktoré si spoločnosti samy v sebe vytvárajú, nemajú najvyššiu hodnotu</w:t>
      </w:r>
      <w:r w:rsidR="00606832">
        <w:t xml:space="preserve"> a</w:t>
      </w:r>
      <w:r w:rsidRPr="005D38AA">
        <w:t xml:space="preserve"> samy nemôžu zaručiť všetky dobrá, po ktorých človek túži</w:t>
      </w:r>
      <w:r w:rsidR="00B6300D">
        <w:t xml:space="preserve"> a</w:t>
      </w:r>
      <w:r w:rsidRPr="005D38AA">
        <w:t xml:space="preserve"> predovšetkým nemôžu nahradiť hlas jeho svedomia ani uhasiť smäd po pravde a po absolútne. Prijatie evanjelia spásy prináša blahodarné účinky aj vo verejnom rozmere života spoločností i jednotlivcov a je schopné poľudštiť tvár tejto zeme. </w:t>
      </w:r>
      <w:r w:rsidR="00B6300D">
        <w:t>P</w:t>
      </w:r>
      <w:r w:rsidRPr="005D38AA">
        <w:t>ovolanie kresťana a najmä saleziána spolupracovníka je verejným svedectvom vlastnej viery a aktívnou prítomnosťou vo všetkých oblastiach občianskeho života. Preto Cirkev, ktorú slobodne tvoria tí, čo veria v Krista, v tom, čo sa týka pozemského zákonodarstva, vyžaduje</w:t>
      </w:r>
      <w:r w:rsidR="00B6300D" w:rsidRPr="005D38AA">
        <w:t>, aby sa zaručilo „</w:t>
      </w:r>
      <w:r w:rsidR="00B6300D" w:rsidRPr="00457577">
        <w:rPr>
          <w:i/>
        </w:rPr>
        <w:t>všetkým občanom v rovnakej miere právo žiť v súlade so svojím svedomím a nestavať sa proti normám prirodzeného mravného poriadku, ktoré uznáva rozum</w:t>
      </w:r>
      <w:r w:rsidR="00B6300D" w:rsidRPr="005D38AA">
        <w:t>“</w:t>
      </w:r>
      <w:r w:rsidR="00B6300D">
        <w:t xml:space="preserve"> (Ján Pavol II., </w:t>
      </w:r>
      <w:r w:rsidR="00BB49AD">
        <w:t>EU</w:t>
      </w:r>
      <w:r w:rsidRPr="005D38AA">
        <w:t xml:space="preserve"> parlament</w:t>
      </w:r>
      <w:r w:rsidR="00B6300D">
        <w:t>,</w:t>
      </w:r>
      <w:r w:rsidRPr="005D38AA">
        <w:t xml:space="preserve"> </w:t>
      </w:r>
      <w:r w:rsidR="00B6300D">
        <w:t>11.10.</w:t>
      </w:r>
      <w:r w:rsidRPr="005D38AA">
        <w:t xml:space="preserve">1988). </w:t>
      </w:r>
    </w:p>
    <w:p w:rsidR="005D38AA" w:rsidRPr="005D38AA" w:rsidRDefault="005D38AA" w:rsidP="005D38AA">
      <w:pPr>
        <w:jc w:val="both"/>
      </w:pPr>
      <w:r w:rsidRPr="005D38AA">
        <w:t xml:space="preserve">V tejto oblasti je nevyhnutné, aby salezián spolupracovník mal </w:t>
      </w:r>
      <w:r w:rsidRPr="00457577">
        <w:rPr>
          <w:i/>
        </w:rPr>
        <w:t>správne a dobre formované svedomie</w:t>
      </w:r>
      <w:r w:rsidRPr="005D38AA">
        <w:t xml:space="preserve">, </w:t>
      </w:r>
      <w:r w:rsidRPr="00B6300D">
        <w:rPr>
          <w:i/>
        </w:rPr>
        <w:t>poslušné príkazom evanjelia a učeniu Cirkvi; svedomie schopné múdro a zodpovedne konať pre službu spoločnosti, tak, aby politické angažovanie nerozdeľovalo, ale konalo v pravde, v spravodlivosti, v láske a v rešpektovaní dôstojnosti človeka, majúc na mysli jediný cieľ: vzrast spoločného dobra</w:t>
      </w:r>
      <w:r w:rsidRPr="005D38AA">
        <w:t xml:space="preserve">. </w:t>
      </w:r>
    </w:p>
    <w:p w:rsidR="005D38AA" w:rsidRPr="005D38AA" w:rsidRDefault="005D38AA" w:rsidP="005D38AA">
      <w:pPr>
        <w:jc w:val="both"/>
      </w:pPr>
      <w:r w:rsidRPr="005D38AA">
        <w:t xml:space="preserve">V apoštolskej exhortácii </w:t>
      </w:r>
      <w:proofErr w:type="spellStart"/>
      <w:r w:rsidRPr="005D38AA">
        <w:rPr>
          <w:i/>
          <w:iCs/>
        </w:rPr>
        <w:t>Christifideles</w:t>
      </w:r>
      <w:proofErr w:type="spellEnd"/>
      <w:r w:rsidRPr="005D38AA">
        <w:rPr>
          <w:i/>
          <w:iCs/>
        </w:rPr>
        <w:t xml:space="preserve"> laici </w:t>
      </w:r>
      <w:r w:rsidRPr="005D38AA">
        <w:t>v bode 42 pápež Ján Pavol II. napísal: „</w:t>
      </w:r>
      <w:r w:rsidRPr="00457577">
        <w:rPr>
          <w:i/>
        </w:rPr>
        <w:t xml:space="preserve">Aby kresťansky inšpiroval časný poriadok v spomenutom zmysle služby človeku </w:t>
      </w:r>
      <w:r w:rsidRPr="00457577">
        <w:rPr>
          <w:i/>
          <w:iCs/>
        </w:rPr>
        <w:t>a spoločnosti</w:t>
      </w:r>
      <w:r w:rsidRPr="00457577">
        <w:rPr>
          <w:i/>
        </w:rPr>
        <w:t>, nemôžu sa laici zrieknuť zapojenia sa do ‚politiky‛, to znamená do rozličných a mnohorakých iniciatív na hospodárskej, sociálnej, zákonodarnej, správnej a kultúrnej úrovni, ktoré slúžia organickému a systematickému podporovaniu všeobecného dobra</w:t>
      </w:r>
      <w:r w:rsidRPr="005D38AA">
        <w:t>.“ Ich naliehavou a zodpovednou úlohou je „</w:t>
      </w:r>
      <w:r w:rsidRPr="00457577">
        <w:rPr>
          <w:i/>
        </w:rPr>
        <w:t xml:space="preserve">vydávať svedectvo o (...) ľudských </w:t>
      </w:r>
      <w:r w:rsidR="00960A69" w:rsidRPr="00457577">
        <w:rPr>
          <w:i/>
        </w:rPr>
        <w:br/>
      </w:r>
      <w:r w:rsidRPr="00457577">
        <w:rPr>
          <w:i/>
          <w:iCs/>
        </w:rPr>
        <w:t xml:space="preserve">a evanjeliových </w:t>
      </w:r>
      <w:r w:rsidRPr="00457577">
        <w:rPr>
          <w:i/>
        </w:rPr>
        <w:t>hodnotách</w:t>
      </w:r>
      <w:r w:rsidRPr="005D38AA">
        <w:t xml:space="preserve">“. </w:t>
      </w:r>
    </w:p>
    <w:p w:rsidR="00091A8F" w:rsidRDefault="005D38AA" w:rsidP="005D38AA">
      <w:pPr>
        <w:jc w:val="both"/>
      </w:pPr>
      <w:r w:rsidRPr="005D38AA">
        <w:t>Od týchto saleziánov spolupracovníkov sa požaduje, aby ponúkli potrebný príspevok na obnovu celkového a globálneho videnia človeka a sveta, ktoré sa stavia proti kultúre smrti, nedôvery</w:t>
      </w:r>
      <w:r w:rsidR="00960A69">
        <w:br/>
      </w:r>
      <w:r w:rsidRPr="005D38AA">
        <w:t xml:space="preserve">a sekularizácie života. Ich služba bude službou čestnou a nezištnou, v spolupráci so všetkými, schopnou uchovávať a rozvíjať na spoločensko-politickej rovine kresťanskú tradíciu a kultúru. </w:t>
      </w:r>
    </w:p>
    <w:p w:rsidR="005F0A5F" w:rsidRPr="005F0A5F" w:rsidRDefault="00607C5A" w:rsidP="00BB49AD">
      <w:pPr>
        <w:spacing w:before="480"/>
        <w:ind w:left="709"/>
        <w:jc w:val="center"/>
        <w:rPr>
          <w:b/>
          <w:bCs/>
          <w:i/>
          <w:iCs/>
        </w:rPr>
      </w:pPr>
      <w:r>
        <w:rPr>
          <w:b/>
          <w:bCs/>
          <w:i/>
          <w:iCs/>
        </w:rPr>
        <w:t>Č</w:t>
      </w:r>
      <w:r w:rsidR="005F0A5F">
        <w:rPr>
          <w:b/>
          <w:bCs/>
          <w:i/>
          <w:iCs/>
        </w:rPr>
        <w:t>l</w:t>
      </w:r>
      <w:r w:rsidR="005F0A5F" w:rsidRPr="005F0A5F">
        <w:rPr>
          <w:b/>
          <w:bCs/>
          <w:i/>
          <w:iCs/>
        </w:rPr>
        <w:t>. 12. Spôsoby a štruktúry, v ktorých pracujú</w:t>
      </w:r>
    </w:p>
    <w:p w:rsidR="005F0A5F" w:rsidRPr="00091A8F" w:rsidRDefault="005F0A5F" w:rsidP="00457577">
      <w:pPr>
        <w:ind w:left="708"/>
        <w:jc w:val="both"/>
        <w:rPr>
          <w:i/>
        </w:rPr>
      </w:pPr>
      <w:r w:rsidRPr="00091A8F">
        <w:rPr>
          <w:rFonts w:hint="eastAsia"/>
          <w:i/>
        </w:rPr>
        <w:t>§</w:t>
      </w:r>
      <w:r w:rsidRPr="00091A8F">
        <w:rPr>
          <w:i/>
        </w:rPr>
        <w:t xml:space="preserve"> 1. Saleziáni spolupracovníci majú účasť na</w:t>
      </w:r>
      <w:r w:rsidR="00091A8F" w:rsidRPr="00091A8F">
        <w:rPr>
          <w:i/>
        </w:rPr>
        <w:t xml:space="preserve"> </w:t>
      </w:r>
      <w:r w:rsidRPr="00091A8F">
        <w:rPr>
          <w:i/>
        </w:rPr>
        <w:t>poslaní Združenia v rámci Cirkvi a posilňujú ho svojou</w:t>
      </w:r>
      <w:r w:rsidR="00091A8F" w:rsidRPr="00091A8F">
        <w:rPr>
          <w:i/>
        </w:rPr>
        <w:t xml:space="preserve"> angažovanosťou</w:t>
      </w:r>
      <w:r w:rsidRPr="00091A8F">
        <w:rPr>
          <w:i/>
        </w:rPr>
        <w:t xml:space="preserve"> a </w:t>
      </w:r>
      <w:r w:rsidR="00091A8F" w:rsidRPr="00091A8F">
        <w:rPr>
          <w:i/>
        </w:rPr>
        <w:t>zapájaním</w:t>
      </w:r>
      <w:r w:rsidRPr="00091A8F">
        <w:rPr>
          <w:i/>
        </w:rPr>
        <w:t xml:space="preserve"> in</w:t>
      </w:r>
      <w:r w:rsidR="00091A8F" w:rsidRPr="00091A8F">
        <w:rPr>
          <w:rFonts w:hint="eastAsia"/>
          <w:i/>
        </w:rPr>
        <w:t>ý</w:t>
      </w:r>
      <w:r w:rsidRPr="00091A8F">
        <w:rPr>
          <w:i/>
        </w:rPr>
        <w:t xml:space="preserve">ch </w:t>
      </w:r>
      <w:r w:rsidR="00091A8F" w:rsidRPr="00091A8F">
        <w:rPr>
          <w:i/>
        </w:rPr>
        <w:t>osôb</w:t>
      </w:r>
      <w:r w:rsidRPr="00091A8F">
        <w:rPr>
          <w:i/>
        </w:rPr>
        <w:t>.</w:t>
      </w:r>
    </w:p>
    <w:p w:rsidR="005F0A5F" w:rsidRPr="00091A8F" w:rsidRDefault="005F0A5F" w:rsidP="00457577">
      <w:pPr>
        <w:ind w:left="708"/>
        <w:jc w:val="both"/>
        <w:rPr>
          <w:i/>
        </w:rPr>
      </w:pPr>
      <w:r w:rsidRPr="00091A8F">
        <w:rPr>
          <w:rFonts w:hint="eastAsia"/>
          <w:i/>
        </w:rPr>
        <w:t>§</w:t>
      </w:r>
      <w:r w:rsidRPr="00091A8F">
        <w:rPr>
          <w:i/>
        </w:rPr>
        <w:t xml:space="preserve"> 2. </w:t>
      </w:r>
      <w:r w:rsidR="00091A8F" w:rsidRPr="00091A8F">
        <w:rPr>
          <w:i/>
        </w:rPr>
        <w:t>Činnosť</w:t>
      </w:r>
      <w:r w:rsidRPr="00091A8F">
        <w:rPr>
          <w:i/>
        </w:rPr>
        <w:t xml:space="preserve"> </w:t>
      </w:r>
      <w:r w:rsidR="00091A8F" w:rsidRPr="00091A8F">
        <w:rPr>
          <w:i/>
        </w:rPr>
        <w:t>saleziánov</w:t>
      </w:r>
      <w:r w:rsidRPr="00091A8F">
        <w:rPr>
          <w:i/>
        </w:rPr>
        <w:t xml:space="preserve"> </w:t>
      </w:r>
      <w:r w:rsidR="00091A8F" w:rsidRPr="00091A8F">
        <w:rPr>
          <w:i/>
        </w:rPr>
        <w:t>spolupracovníkov</w:t>
      </w:r>
      <w:r w:rsidRPr="00091A8F">
        <w:rPr>
          <w:i/>
        </w:rPr>
        <w:t xml:space="preserve"> sa</w:t>
      </w:r>
      <w:r w:rsidR="00091A8F" w:rsidRPr="00091A8F">
        <w:rPr>
          <w:i/>
        </w:rPr>
        <w:t xml:space="preserve"> </w:t>
      </w:r>
      <w:r w:rsidRPr="00091A8F">
        <w:rPr>
          <w:i/>
        </w:rPr>
        <w:t xml:space="preserve">spravidla </w:t>
      </w:r>
      <w:r w:rsidR="00091A8F" w:rsidRPr="00091A8F">
        <w:rPr>
          <w:i/>
        </w:rPr>
        <w:t>uskutočňuje</w:t>
      </w:r>
      <w:r w:rsidRPr="00091A8F">
        <w:rPr>
          <w:i/>
        </w:rPr>
        <w:t xml:space="preserve"> </w:t>
      </w:r>
      <w:r w:rsidRPr="00091A8F">
        <w:rPr>
          <w:rFonts w:hint="eastAsia"/>
          <w:i/>
        </w:rPr>
        <w:t>–</w:t>
      </w:r>
      <w:r w:rsidRPr="00091A8F">
        <w:rPr>
          <w:i/>
        </w:rPr>
        <w:t xml:space="preserve"> v duchu pomoci a</w:t>
      </w:r>
      <w:r w:rsidR="00091A8F" w:rsidRPr="00091A8F">
        <w:rPr>
          <w:i/>
        </w:rPr>
        <w:t xml:space="preserve"> spolupráce </w:t>
      </w:r>
      <w:r w:rsidRPr="00091A8F">
        <w:rPr>
          <w:rFonts w:hint="eastAsia"/>
          <w:i/>
        </w:rPr>
        <w:t>–</w:t>
      </w:r>
      <w:r w:rsidRPr="00091A8F">
        <w:rPr>
          <w:i/>
        </w:rPr>
        <w:t xml:space="preserve"> v </w:t>
      </w:r>
      <w:r w:rsidR="00091A8F" w:rsidRPr="00091A8F">
        <w:rPr>
          <w:i/>
        </w:rPr>
        <w:t>občianskych</w:t>
      </w:r>
      <w:r w:rsidRPr="00091A8F">
        <w:rPr>
          <w:i/>
        </w:rPr>
        <w:t xml:space="preserve">, </w:t>
      </w:r>
      <w:r w:rsidR="00091A8F" w:rsidRPr="00091A8F">
        <w:rPr>
          <w:i/>
        </w:rPr>
        <w:t>kultúrnych, spoloč</w:t>
      </w:r>
      <w:r w:rsidRPr="00091A8F">
        <w:rPr>
          <w:i/>
        </w:rPr>
        <w:t>ensko-</w:t>
      </w:r>
      <w:r w:rsidR="00091A8F" w:rsidRPr="00091A8F">
        <w:rPr>
          <w:i/>
        </w:rPr>
        <w:t>ekonomický</w:t>
      </w:r>
      <w:r w:rsidRPr="00091A8F">
        <w:rPr>
          <w:i/>
        </w:rPr>
        <w:t xml:space="preserve">ch, </w:t>
      </w:r>
      <w:r w:rsidR="00091A8F" w:rsidRPr="00091A8F">
        <w:rPr>
          <w:i/>
        </w:rPr>
        <w:t>politický</w:t>
      </w:r>
      <w:r w:rsidRPr="00091A8F">
        <w:rPr>
          <w:i/>
        </w:rPr>
        <w:t>ch, cirkevn</w:t>
      </w:r>
      <w:r w:rsidR="00091A8F" w:rsidRPr="00091A8F">
        <w:rPr>
          <w:i/>
        </w:rPr>
        <w:t>ý</w:t>
      </w:r>
      <w:r w:rsidRPr="00091A8F">
        <w:rPr>
          <w:i/>
        </w:rPr>
        <w:t>ch a</w:t>
      </w:r>
      <w:r w:rsidR="00091A8F" w:rsidRPr="00091A8F">
        <w:rPr>
          <w:i/>
        </w:rPr>
        <w:t> saleziánskych štruktúrach</w:t>
      </w:r>
      <w:r w:rsidRPr="00091A8F">
        <w:rPr>
          <w:i/>
        </w:rPr>
        <w:t>, v ktor</w:t>
      </w:r>
      <w:r w:rsidR="00091A8F" w:rsidRPr="00091A8F">
        <w:rPr>
          <w:i/>
        </w:rPr>
        <w:t>ý</w:t>
      </w:r>
      <w:r w:rsidRPr="00091A8F">
        <w:rPr>
          <w:i/>
        </w:rPr>
        <w:t xml:space="preserve">ch im </w:t>
      </w:r>
      <w:r w:rsidR="00091A8F" w:rsidRPr="00091A8F">
        <w:rPr>
          <w:i/>
        </w:rPr>
        <w:t>sekulárne</w:t>
      </w:r>
      <w:r w:rsidRPr="00091A8F">
        <w:rPr>
          <w:i/>
        </w:rPr>
        <w:t xml:space="preserve"> postavenie</w:t>
      </w:r>
      <w:r w:rsidR="00091A8F" w:rsidRPr="00091A8F">
        <w:rPr>
          <w:i/>
        </w:rPr>
        <w:t xml:space="preserve"> </w:t>
      </w:r>
      <w:r w:rsidRPr="00091A8F">
        <w:rPr>
          <w:i/>
        </w:rPr>
        <w:t>poskytuje v</w:t>
      </w:r>
      <w:r w:rsidR="00091A8F" w:rsidRPr="00091A8F">
        <w:rPr>
          <w:i/>
        </w:rPr>
        <w:t>äčšie mož</w:t>
      </w:r>
      <w:r w:rsidRPr="00091A8F">
        <w:rPr>
          <w:i/>
        </w:rPr>
        <w:t>nosti v</w:t>
      </w:r>
      <w:r w:rsidR="00091A8F" w:rsidRPr="00091A8F">
        <w:rPr>
          <w:i/>
        </w:rPr>
        <w:t>ý</w:t>
      </w:r>
      <w:r w:rsidRPr="00091A8F">
        <w:rPr>
          <w:i/>
        </w:rPr>
        <w:t>znamne sa zapoji</w:t>
      </w:r>
      <w:r w:rsidR="00091A8F" w:rsidRPr="00091A8F">
        <w:rPr>
          <w:i/>
        </w:rPr>
        <w:t>ť</w:t>
      </w:r>
      <w:r w:rsidRPr="00091A8F">
        <w:rPr>
          <w:i/>
        </w:rPr>
        <w:t>.</w:t>
      </w:r>
    </w:p>
    <w:p w:rsidR="005F0A5F" w:rsidRDefault="005F0A5F" w:rsidP="00457577">
      <w:pPr>
        <w:ind w:left="708"/>
        <w:jc w:val="both"/>
      </w:pPr>
      <w:r w:rsidRPr="00091A8F">
        <w:rPr>
          <w:rFonts w:hint="eastAsia"/>
          <w:i/>
        </w:rPr>
        <w:t>§</w:t>
      </w:r>
      <w:r w:rsidRPr="00091A8F">
        <w:rPr>
          <w:i/>
        </w:rPr>
        <w:t xml:space="preserve"> 3. </w:t>
      </w:r>
      <w:r w:rsidR="00091A8F" w:rsidRPr="00091A8F">
        <w:rPr>
          <w:i/>
        </w:rPr>
        <w:t>Saleziáni</w:t>
      </w:r>
      <w:r w:rsidRPr="00091A8F">
        <w:rPr>
          <w:i/>
        </w:rPr>
        <w:t xml:space="preserve"> </w:t>
      </w:r>
      <w:r w:rsidR="00091A8F" w:rsidRPr="00091A8F">
        <w:rPr>
          <w:i/>
        </w:rPr>
        <w:t>spolupracovníci</w:t>
      </w:r>
      <w:r w:rsidRPr="00091A8F">
        <w:rPr>
          <w:i/>
        </w:rPr>
        <w:t xml:space="preserve"> m</w:t>
      </w:r>
      <w:r w:rsidR="00091A8F" w:rsidRPr="00091A8F">
        <w:rPr>
          <w:i/>
        </w:rPr>
        <w:t>ôžu uskutočň</w:t>
      </w:r>
      <w:r w:rsidRPr="00091A8F">
        <w:rPr>
          <w:i/>
        </w:rPr>
        <w:t>ova</w:t>
      </w:r>
      <w:r w:rsidR="00091A8F" w:rsidRPr="00091A8F">
        <w:rPr>
          <w:i/>
        </w:rPr>
        <w:t xml:space="preserve">ť </w:t>
      </w:r>
      <w:r w:rsidRPr="00091A8F">
        <w:rPr>
          <w:i/>
        </w:rPr>
        <w:t>svoj apo</w:t>
      </w:r>
      <w:r w:rsidR="00091A8F" w:rsidRPr="00091A8F">
        <w:rPr>
          <w:i/>
        </w:rPr>
        <w:t>š</w:t>
      </w:r>
      <w:r w:rsidRPr="00091A8F">
        <w:rPr>
          <w:i/>
        </w:rPr>
        <w:t>tolsk</w:t>
      </w:r>
      <w:r w:rsidR="00091A8F" w:rsidRPr="00091A8F">
        <w:rPr>
          <w:i/>
        </w:rPr>
        <w:t>ý</w:t>
      </w:r>
      <w:r w:rsidRPr="00091A8F">
        <w:rPr>
          <w:i/>
        </w:rPr>
        <w:t xml:space="preserve"> </w:t>
      </w:r>
      <w:r w:rsidR="00091A8F" w:rsidRPr="00091A8F">
        <w:rPr>
          <w:i/>
        </w:rPr>
        <w:t>záväzok</w:t>
      </w:r>
      <w:r w:rsidRPr="00091A8F">
        <w:rPr>
          <w:i/>
        </w:rPr>
        <w:t xml:space="preserve"> v dielach, </w:t>
      </w:r>
      <w:r w:rsidR="00091A8F" w:rsidRPr="00091A8F">
        <w:rPr>
          <w:i/>
        </w:rPr>
        <w:t>ktoré</w:t>
      </w:r>
      <w:r w:rsidRPr="00091A8F">
        <w:rPr>
          <w:i/>
        </w:rPr>
        <w:t xml:space="preserve"> samostatne</w:t>
      </w:r>
      <w:r w:rsidR="00091A8F" w:rsidRPr="00091A8F">
        <w:rPr>
          <w:i/>
        </w:rPr>
        <w:t xml:space="preserve"> </w:t>
      </w:r>
      <w:r w:rsidRPr="00091A8F">
        <w:rPr>
          <w:i/>
        </w:rPr>
        <w:t xml:space="preserve">riadi </w:t>
      </w:r>
      <w:r w:rsidR="00091A8F" w:rsidRPr="00091A8F">
        <w:rPr>
          <w:i/>
        </w:rPr>
        <w:t>Združenie</w:t>
      </w:r>
      <w:r w:rsidRPr="00091A8F">
        <w:rPr>
          <w:i/>
        </w:rPr>
        <w:t xml:space="preserve">, ako aj </w:t>
      </w:r>
      <w:r w:rsidR="00091A8F" w:rsidRPr="00091A8F">
        <w:rPr>
          <w:i/>
        </w:rPr>
        <w:t>prostredníctvom</w:t>
      </w:r>
      <w:r w:rsidRPr="00091A8F">
        <w:rPr>
          <w:i/>
        </w:rPr>
        <w:t xml:space="preserve"> </w:t>
      </w:r>
      <w:r w:rsidR="00091A8F" w:rsidRPr="00091A8F">
        <w:rPr>
          <w:i/>
        </w:rPr>
        <w:t>iniciatív</w:t>
      </w:r>
      <w:r w:rsidRPr="00091A8F">
        <w:rPr>
          <w:i/>
        </w:rPr>
        <w:t>,</w:t>
      </w:r>
      <w:r w:rsidR="00091A8F" w:rsidRPr="00091A8F">
        <w:rPr>
          <w:i/>
        </w:rPr>
        <w:t xml:space="preserve"> zodpovedajúcich</w:t>
      </w:r>
      <w:r w:rsidRPr="00091A8F">
        <w:rPr>
          <w:i/>
        </w:rPr>
        <w:t xml:space="preserve"> </w:t>
      </w:r>
      <w:r w:rsidR="00091A8F" w:rsidRPr="00091A8F">
        <w:rPr>
          <w:i/>
        </w:rPr>
        <w:t>najnaliehavejší</w:t>
      </w:r>
      <w:r w:rsidRPr="00091A8F">
        <w:rPr>
          <w:i/>
        </w:rPr>
        <w:t>m</w:t>
      </w:r>
      <w:r w:rsidRPr="005F0A5F">
        <w:t xml:space="preserve"> </w:t>
      </w:r>
      <w:r w:rsidR="00091A8F" w:rsidRPr="005F0A5F">
        <w:t>potrebám</w:t>
      </w:r>
      <w:r w:rsidR="00091A8F">
        <w:t xml:space="preserve"> </w:t>
      </w:r>
      <w:r w:rsidR="00091A8F" w:rsidRPr="005F0A5F">
        <w:t>daného</w:t>
      </w:r>
      <w:r w:rsidRPr="005F0A5F">
        <w:t xml:space="preserve"> </w:t>
      </w:r>
      <w:r w:rsidR="00091A8F" w:rsidRPr="005F0A5F">
        <w:t>územia</w:t>
      </w:r>
      <w:r w:rsidRPr="005F0A5F">
        <w:t>.</w:t>
      </w:r>
    </w:p>
    <w:p w:rsidR="00655695" w:rsidRDefault="00655695" w:rsidP="00641376">
      <w:pPr>
        <w:spacing w:before="360"/>
        <w:jc w:val="both"/>
      </w:pPr>
      <w:r>
        <w:rPr>
          <w:b/>
          <w:bCs/>
        </w:rPr>
        <w:t>A</w:t>
      </w:r>
      <w:r w:rsidRPr="00641376">
        <w:t xml:space="preserve">. </w:t>
      </w:r>
      <w:r>
        <w:t xml:space="preserve">Apoštolská činnosť sa musí prispôsobiť aktuálnej spoločenskej, kultúrnej, politickej a náboženskej realite, ktorá je diferencovaná a štruktúrovaná. V opačnom prípade je riziko, že bude nevýznamná </w:t>
      </w:r>
      <w:r w:rsidR="00960A69">
        <w:br/>
      </w:r>
      <w:r>
        <w:t xml:space="preserve">a neúčinná. V tejto oblasti štruktúr sekulárna povaha saleziána spolupracovníka laika poskytuje široké možnosti zapojiť sa, a teda stelesniť kresťanské posolstvo a službu do živej spleti ľudskej i cirkevnej reality. </w:t>
      </w:r>
    </w:p>
    <w:p w:rsidR="00655695" w:rsidRDefault="00655695" w:rsidP="00641376">
      <w:pPr>
        <w:jc w:val="both"/>
      </w:pPr>
      <w:r>
        <w:t xml:space="preserve">Tento článok berie do úvahy občianske, cirkevné a saleziánske štruktúry. Tieto štruktúry majú význam vzhľadom na činnosti, ktoré umožňujú. Začlenenie každého saleziána spolupracovníka do jednej či do druhej z nich bude závisieť medziiným od osobnej ochoty a od odbornej pripravenosti. </w:t>
      </w:r>
    </w:p>
    <w:p w:rsidR="00655695" w:rsidRDefault="00655695" w:rsidP="00457577">
      <w:pPr>
        <w:spacing w:after="60" w:line="240" w:lineRule="auto"/>
        <w:jc w:val="both"/>
      </w:pPr>
      <w:r>
        <w:lastRenderedPageBreak/>
        <w:t xml:space="preserve">Text pomenúva tieto štruktúry: </w:t>
      </w:r>
    </w:p>
    <w:p w:rsidR="00641376" w:rsidRDefault="00655695" w:rsidP="00457577">
      <w:pPr>
        <w:pStyle w:val="Odsekzoznamu"/>
        <w:numPr>
          <w:ilvl w:val="0"/>
          <w:numId w:val="1"/>
        </w:numPr>
        <w:spacing w:after="60" w:line="240" w:lineRule="auto"/>
        <w:ind w:left="714" w:hanging="357"/>
        <w:contextualSpacing w:val="0"/>
        <w:jc w:val="both"/>
      </w:pPr>
      <w:r w:rsidRPr="00457577">
        <w:rPr>
          <w:i/>
        </w:rPr>
        <w:t>občianske</w:t>
      </w:r>
      <w:r>
        <w:t>: vzťahuje sa to na obecné, okresné, krajské rady a výbory a na parlamenty, na výbory mestských štvrtí, na rôzne druhy verejných i súkromných združení, ktoré sú zamerané na zabezpečenie a na podporu „občianskych“ majetkov a hodnô</w:t>
      </w:r>
      <w:r w:rsidR="00641376">
        <w:t xml:space="preserve">t; </w:t>
      </w:r>
    </w:p>
    <w:p w:rsidR="00641376" w:rsidRDefault="00655695" w:rsidP="00457577">
      <w:pPr>
        <w:pStyle w:val="Odsekzoznamu"/>
        <w:numPr>
          <w:ilvl w:val="0"/>
          <w:numId w:val="1"/>
        </w:numPr>
        <w:spacing w:after="60" w:line="240" w:lineRule="auto"/>
        <w:ind w:left="714" w:hanging="357"/>
        <w:contextualSpacing w:val="0"/>
        <w:jc w:val="both"/>
      </w:pPr>
      <w:r w:rsidRPr="00457577">
        <w:rPr>
          <w:i/>
        </w:rPr>
        <w:t>kultúrne</w:t>
      </w:r>
      <w:r>
        <w:t>: školy každého druhu a stupňa, vydavateľstvá, centrá, ktoré vyrábajú a šíria rozhlasové a televízne programy, kultúrne kluby alebo krúž</w:t>
      </w:r>
      <w:r w:rsidR="00641376">
        <w:t>ky;</w:t>
      </w:r>
    </w:p>
    <w:p w:rsidR="00655695" w:rsidRDefault="00655695" w:rsidP="00457577">
      <w:pPr>
        <w:pStyle w:val="Odsekzoznamu"/>
        <w:numPr>
          <w:ilvl w:val="0"/>
          <w:numId w:val="1"/>
        </w:numPr>
        <w:spacing w:after="60" w:line="240" w:lineRule="auto"/>
        <w:ind w:left="714" w:hanging="357"/>
        <w:contextualSpacing w:val="0"/>
        <w:jc w:val="both"/>
      </w:pPr>
      <w:r w:rsidRPr="00457577">
        <w:rPr>
          <w:i/>
        </w:rPr>
        <w:t>spoločensko-ekonomické</w:t>
      </w:r>
      <w:r>
        <w:t xml:space="preserve">: štruktúry priemyselné, obchodné, nemocničné, podporné; </w:t>
      </w:r>
    </w:p>
    <w:p w:rsidR="00655695" w:rsidRDefault="00655695" w:rsidP="00641376">
      <w:pPr>
        <w:pStyle w:val="Odsekzoznamu"/>
        <w:numPr>
          <w:ilvl w:val="0"/>
          <w:numId w:val="1"/>
        </w:numPr>
        <w:jc w:val="both"/>
      </w:pPr>
      <w:r w:rsidRPr="00457577">
        <w:rPr>
          <w:i/>
        </w:rPr>
        <w:t>politické</w:t>
      </w:r>
      <w:r>
        <w:t xml:space="preserve">: strany, odbory, mienkotvorné skupiny, združenia robotníkov, zamestnancov, učiteľov… </w:t>
      </w:r>
    </w:p>
    <w:p w:rsidR="00655695" w:rsidRDefault="00655695" w:rsidP="00641376">
      <w:pPr>
        <w:jc w:val="both"/>
      </w:pPr>
      <w:r>
        <w:t xml:space="preserve">Začlenenie sa saleziána spolupracovníka do týchto štruktúr nemôže nechať bokom požiadavky saleziánskeho poslania a ducha. </w:t>
      </w:r>
    </w:p>
    <w:p w:rsidR="00641376" w:rsidRPr="00641376" w:rsidRDefault="00655695" w:rsidP="00BB49AD">
      <w:pPr>
        <w:spacing w:before="240"/>
        <w:jc w:val="both"/>
      </w:pPr>
      <w:r w:rsidRPr="00BB49AD">
        <w:rPr>
          <w:b/>
        </w:rPr>
        <w:t>B.</w:t>
      </w:r>
      <w:r w:rsidRPr="00641376">
        <w:t xml:space="preserve"> </w:t>
      </w:r>
      <w:r>
        <w:t xml:space="preserve">Užitočným návodom ohľadne druhu začlenenia saleziána spolupracovníka do cirkevných štruktúr je zodpovedné ponúkanie spolupráce </w:t>
      </w:r>
      <w:r w:rsidRPr="00641376">
        <w:t>biskupom a farárom</w:t>
      </w:r>
      <w:r>
        <w:t>. To zdôrazňuje druh vzťahov medzi veriacimi laikmi a</w:t>
      </w:r>
      <w:r w:rsidR="00641376">
        <w:t> </w:t>
      </w:r>
      <w:r>
        <w:t>príslušníkmi</w:t>
      </w:r>
      <w:r w:rsidR="00641376">
        <w:t xml:space="preserve"> </w:t>
      </w:r>
      <w:r w:rsidR="00641376" w:rsidRPr="00641376">
        <w:t xml:space="preserve">kléru, ktorý uviedol do života Druhý vatikánsky koncil. Už to nie je vzťah subjektu aktívneho (pastieri) a pasívneho a čisto prijímajúceho (veriaci), ale vzťah spoluzodpovednosti medzi subjektmi, ktoré sú obidva aktívne, i keď uznávajú rôzne služby a úrady. </w:t>
      </w:r>
    </w:p>
    <w:p w:rsidR="00641376" w:rsidRPr="00641376" w:rsidRDefault="00641376" w:rsidP="00BB49AD">
      <w:pPr>
        <w:spacing w:before="240"/>
        <w:jc w:val="both"/>
      </w:pPr>
      <w:r w:rsidRPr="00641376">
        <w:rPr>
          <w:b/>
          <w:bCs/>
        </w:rPr>
        <w:t xml:space="preserve">C. </w:t>
      </w:r>
      <w:r w:rsidRPr="00641376">
        <w:t xml:space="preserve">Združenie povzbudzuje skupiny saleziánov spolupracovníkov, vhodné a ochotné zakladať nové diela, a kde miestne požiadavky napovedajú ich užitočnosť, aj prijať ich za svoje. </w:t>
      </w:r>
    </w:p>
    <w:p w:rsidR="00641376" w:rsidRDefault="00641376" w:rsidP="00641376">
      <w:pPr>
        <w:jc w:val="both"/>
      </w:pPr>
      <w:r w:rsidRPr="00641376">
        <w:t xml:space="preserve">A to v zhode s usmernením koncilového dekrétu </w:t>
      </w:r>
      <w:proofErr w:type="spellStart"/>
      <w:r w:rsidRPr="00641376">
        <w:rPr>
          <w:i/>
          <w:iCs/>
        </w:rPr>
        <w:t>Apostolicam</w:t>
      </w:r>
      <w:proofErr w:type="spellEnd"/>
      <w:r w:rsidRPr="00641376">
        <w:rPr>
          <w:i/>
          <w:iCs/>
        </w:rPr>
        <w:t xml:space="preserve"> </w:t>
      </w:r>
      <w:proofErr w:type="spellStart"/>
      <w:r w:rsidRPr="00641376">
        <w:rPr>
          <w:i/>
          <w:iCs/>
        </w:rPr>
        <w:t>actuositatem</w:t>
      </w:r>
      <w:proofErr w:type="spellEnd"/>
      <w:r w:rsidRPr="00641376">
        <w:t>, ktorý priznáva veriacim laikom zodpovednosť, že môžu prevziať apoštolské iniciatívy a odporúča pastierom Cirkvi, aby ich podporovali v týchto iniciatívach a ponechali im vhodnú slobodu, ktorú si vyžaduje ich dôstojnosť Božích synov a sekulárnych apoštolov.</w:t>
      </w:r>
    </w:p>
    <w:p w:rsidR="0002750D" w:rsidRDefault="00F67112" w:rsidP="00BB49AD">
      <w:pPr>
        <w:spacing w:before="240"/>
      </w:pPr>
      <w:r>
        <w:rPr>
          <w:u w:val="single"/>
        </w:rPr>
        <w:t>Diskusia</w:t>
      </w:r>
      <w:r w:rsidR="00DD6601">
        <w:rPr>
          <w:u w:val="single"/>
        </w:rPr>
        <w:t>, otázky</w:t>
      </w:r>
      <w:r w:rsidR="0002750D" w:rsidRPr="007E6DE6">
        <w:t>:</w:t>
      </w:r>
    </w:p>
    <w:p w:rsidR="0002750D" w:rsidRDefault="00F67112" w:rsidP="00DD6601">
      <w:pPr>
        <w:pStyle w:val="Odsekzoznamu"/>
        <w:numPr>
          <w:ilvl w:val="0"/>
          <w:numId w:val="3"/>
        </w:numPr>
        <w:spacing w:after="120" w:line="240" w:lineRule="auto"/>
        <w:ind w:left="714" w:hanging="357"/>
        <w:contextualSpacing w:val="0"/>
      </w:pPr>
      <w:r>
        <w:t>Ako som prežil leto (posledné obdobie), akej</w:t>
      </w:r>
      <w:r w:rsidRPr="00F75ABA">
        <w:t xml:space="preserve"> </w:t>
      </w:r>
      <w:r>
        <w:t>činnosti, typickej pre saleziána spolupracovníka, som sa venoval ? Vzájomne sa môžeme obohatiť a povzbudiť.</w:t>
      </w:r>
      <w:r w:rsidR="00DD6601">
        <w:t xml:space="preserve"> </w:t>
      </w:r>
    </w:p>
    <w:p w:rsidR="00F67112" w:rsidRDefault="00F67112" w:rsidP="00DD6601">
      <w:pPr>
        <w:pStyle w:val="Odsekzoznamu"/>
        <w:numPr>
          <w:ilvl w:val="0"/>
          <w:numId w:val="3"/>
        </w:numPr>
        <w:spacing w:after="120" w:line="240" w:lineRule="auto"/>
        <w:ind w:left="714" w:hanging="357"/>
        <w:contextualSpacing w:val="0"/>
      </w:pPr>
      <w:r>
        <w:t xml:space="preserve">Aké sú plány miestnej rady / strediska na školský rok 2020/21 ? </w:t>
      </w:r>
      <w:r w:rsidR="00DD6601">
        <w:t xml:space="preserve">  Ako chcem</w:t>
      </w:r>
      <w:r>
        <w:t xml:space="preserve"> </w:t>
      </w:r>
      <w:r w:rsidR="00DD6601" w:rsidRPr="00DD6601">
        <w:rPr>
          <w:i/>
        </w:rPr>
        <w:t>v spoločenstve</w:t>
      </w:r>
      <w:r w:rsidR="00DD6601" w:rsidRPr="00DD6601">
        <w:rPr>
          <w:i/>
        </w:rPr>
        <w:t xml:space="preserve"> saleziánskej rodiny spolupracova</w:t>
      </w:r>
      <w:r w:rsidR="00DD6601" w:rsidRPr="00DD6601">
        <w:rPr>
          <w:i/>
        </w:rPr>
        <w:t xml:space="preserve">ť </w:t>
      </w:r>
      <w:r w:rsidR="00DD6601" w:rsidRPr="00DD6601">
        <w:rPr>
          <w:i/>
        </w:rPr>
        <w:t>na apo</w:t>
      </w:r>
      <w:r w:rsidR="00DD6601" w:rsidRPr="00DD6601">
        <w:rPr>
          <w:i/>
        </w:rPr>
        <w:t>št</w:t>
      </w:r>
      <w:r w:rsidR="00DD6601" w:rsidRPr="00DD6601">
        <w:rPr>
          <w:i/>
        </w:rPr>
        <w:t>o</w:t>
      </w:r>
      <w:bookmarkStart w:id="0" w:name="_GoBack"/>
      <w:bookmarkEnd w:id="0"/>
      <w:r w:rsidR="00DD6601" w:rsidRPr="00DD6601">
        <w:rPr>
          <w:i/>
        </w:rPr>
        <w:t>lsk</w:t>
      </w:r>
      <w:r w:rsidR="00DD6601" w:rsidRPr="00DD6601">
        <w:rPr>
          <w:i/>
        </w:rPr>
        <w:t>ý</w:t>
      </w:r>
      <w:r w:rsidR="00DD6601" w:rsidRPr="00DD6601">
        <w:rPr>
          <w:i/>
        </w:rPr>
        <w:t>ch iniciatívach miestnej cirkvi</w:t>
      </w:r>
      <w:r w:rsidR="00DD6601" w:rsidRPr="00DD6601">
        <w:rPr>
          <w:i/>
        </w:rPr>
        <w:t xml:space="preserve"> ?</w:t>
      </w:r>
    </w:p>
    <w:sectPr w:rsidR="00F6711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D07" w:rsidRDefault="00491D07" w:rsidP="0083388E">
      <w:pPr>
        <w:spacing w:after="0" w:line="240" w:lineRule="auto"/>
      </w:pPr>
      <w:r>
        <w:separator/>
      </w:r>
    </w:p>
  </w:endnote>
  <w:endnote w:type="continuationSeparator" w:id="0">
    <w:p w:rsidR="00491D07" w:rsidRDefault="00491D07" w:rsidP="0083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D07" w:rsidRDefault="00491D07" w:rsidP="0083388E">
      <w:pPr>
        <w:spacing w:after="0" w:line="240" w:lineRule="auto"/>
      </w:pPr>
      <w:r>
        <w:separator/>
      </w:r>
    </w:p>
  </w:footnote>
  <w:footnote w:type="continuationSeparator" w:id="0">
    <w:p w:rsidR="00491D07" w:rsidRDefault="00491D07" w:rsidP="00833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88E" w:rsidRPr="009976D0" w:rsidRDefault="0083388E" w:rsidP="00BB49AD">
    <w:pPr>
      <w:jc w:val="center"/>
      <w:rPr>
        <w:b/>
        <w:color w:val="3366FF"/>
      </w:rPr>
    </w:pPr>
    <w:r w:rsidRPr="009976D0">
      <w:rPr>
        <w:b/>
        <w:color w:val="3366FF"/>
      </w:rPr>
      <w:t>FORMAČNO – ANIMAČNÉ STRETNUTIE</w:t>
    </w:r>
    <w:r w:rsidR="00BB49AD">
      <w:rPr>
        <w:b/>
        <w:color w:val="3366FF"/>
      </w:rPr>
      <w:tab/>
    </w:r>
    <w:r w:rsidR="00BB49AD">
      <w:rPr>
        <w:b/>
        <w:color w:val="3366FF"/>
      </w:rPr>
      <w:tab/>
    </w:r>
    <w:r>
      <w:rPr>
        <w:b/>
        <w:color w:val="3366FF"/>
      </w:rPr>
      <w:t>september</w:t>
    </w:r>
    <w:r w:rsidRPr="009976D0">
      <w:rPr>
        <w:b/>
        <w:color w:val="3366FF"/>
      </w:rPr>
      <w:t xml:space="preserve"> 2020</w:t>
    </w:r>
  </w:p>
  <w:p w:rsidR="0083388E" w:rsidRDefault="0083388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1CD3"/>
    <w:multiLevelType w:val="hybridMultilevel"/>
    <w:tmpl w:val="7FAA259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252835B0"/>
    <w:multiLevelType w:val="hybridMultilevel"/>
    <w:tmpl w:val="D438E5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C152DBF"/>
    <w:multiLevelType w:val="hybridMultilevel"/>
    <w:tmpl w:val="5BBA5A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8E"/>
    <w:rsid w:val="0002750D"/>
    <w:rsid w:val="00091A8F"/>
    <w:rsid w:val="002A61AF"/>
    <w:rsid w:val="00353914"/>
    <w:rsid w:val="003D225B"/>
    <w:rsid w:val="00457577"/>
    <w:rsid w:val="00491D07"/>
    <w:rsid w:val="005D38AA"/>
    <w:rsid w:val="005F0A5F"/>
    <w:rsid w:val="00606832"/>
    <w:rsid w:val="00607C5A"/>
    <w:rsid w:val="00610EEB"/>
    <w:rsid w:val="00641376"/>
    <w:rsid w:val="00655695"/>
    <w:rsid w:val="006649B3"/>
    <w:rsid w:val="006C139A"/>
    <w:rsid w:val="007070E3"/>
    <w:rsid w:val="007120CC"/>
    <w:rsid w:val="00796B3D"/>
    <w:rsid w:val="007C4FAA"/>
    <w:rsid w:val="0083388E"/>
    <w:rsid w:val="008A4692"/>
    <w:rsid w:val="00960A69"/>
    <w:rsid w:val="00972DB9"/>
    <w:rsid w:val="00A13EDA"/>
    <w:rsid w:val="00A34B5E"/>
    <w:rsid w:val="00A40336"/>
    <w:rsid w:val="00B55974"/>
    <w:rsid w:val="00B6300D"/>
    <w:rsid w:val="00BB49AD"/>
    <w:rsid w:val="00D71CD3"/>
    <w:rsid w:val="00DA19FA"/>
    <w:rsid w:val="00DD6601"/>
    <w:rsid w:val="00DE4869"/>
    <w:rsid w:val="00E92B54"/>
    <w:rsid w:val="00EA3390"/>
    <w:rsid w:val="00F67112"/>
    <w:rsid w:val="00FD2A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ECEE"/>
  <w15:chartTrackingRefBased/>
  <w15:docId w15:val="{358682AC-D910-4E75-A8FF-E78BC1BD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3388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388E"/>
  </w:style>
  <w:style w:type="paragraph" w:styleId="Pta">
    <w:name w:val="footer"/>
    <w:basedOn w:val="Normlny"/>
    <w:link w:val="PtaChar"/>
    <w:uiPriority w:val="99"/>
    <w:unhideWhenUsed/>
    <w:rsid w:val="0083388E"/>
    <w:pPr>
      <w:tabs>
        <w:tab w:val="center" w:pos="4536"/>
        <w:tab w:val="right" w:pos="9072"/>
      </w:tabs>
      <w:spacing w:after="0" w:line="240" w:lineRule="auto"/>
    </w:pPr>
  </w:style>
  <w:style w:type="character" w:customStyle="1" w:styleId="PtaChar">
    <w:name w:val="Päta Char"/>
    <w:basedOn w:val="Predvolenpsmoodseku"/>
    <w:link w:val="Pta"/>
    <w:uiPriority w:val="99"/>
    <w:rsid w:val="0083388E"/>
  </w:style>
  <w:style w:type="paragraph" w:customStyle="1" w:styleId="Default">
    <w:name w:val="Default"/>
    <w:rsid w:val="00655695"/>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641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1918</Words>
  <Characters>10939</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dc:creator>
  <cp:keywords/>
  <dc:description/>
  <cp:lastModifiedBy>Stano</cp:lastModifiedBy>
  <cp:revision>10</cp:revision>
  <dcterms:created xsi:type="dcterms:W3CDTF">2020-07-13T12:32:00Z</dcterms:created>
  <dcterms:modified xsi:type="dcterms:W3CDTF">2020-07-13T14:15:00Z</dcterms:modified>
</cp:coreProperties>
</file>