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7658" w14:textId="77777777" w:rsidR="006345C9" w:rsidRDefault="00CA60AA">
      <w:pPr>
        <w:pStyle w:val="Nadpis1"/>
        <w:spacing w:before="120" w:after="120"/>
        <w:jc w:val="both"/>
        <w:rPr>
          <w:i/>
          <w:iCs/>
          <w:sz w:val="40"/>
          <w:szCs w:val="40"/>
        </w:rPr>
      </w:pPr>
      <w:r>
        <w:rPr>
          <w:sz w:val="40"/>
          <w:szCs w:val="40"/>
        </w:rPr>
        <w:t>Spoločne hľadať, zodpovedne voliť</w:t>
      </w:r>
    </w:p>
    <w:p w14:paraId="418A7659" w14:textId="77777777" w:rsidR="006345C9" w:rsidRDefault="00CA60AA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Formačná téma na mesiac október 2026 k voľbám do Provinciálnej rady (PR) je spracovaná na základe Projektu apoštolského života (PAŽ) a jeho Komentára.</w:t>
      </w:r>
    </w:p>
    <w:p w14:paraId="418A765A" w14:textId="77777777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>Modlitba</w:t>
      </w:r>
    </w:p>
    <w:p w14:paraId="418A765B" w14:textId="77777777" w:rsidR="006345C9" w:rsidRDefault="00CA60AA">
      <w:pPr>
        <w:spacing w:after="120" w:line="24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(Inšpirovaná apoštolským prísľubom a duchom služby)</w:t>
      </w:r>
    </w:p>
    <w:p w14:paraId="418A765C" w14:textId="77777777" w:rsidR="006345C9" w:rsidRDefault="00CA60AA">
      <w:pPr>
        <w:spacing w:after="12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„Otče, klaniam sa ti, lebo si dobrý a všetkých miluješ. Ďakujem ti, že si mi dal spoznať apoštolskú rodinu dona Bosca, ktorá žije pre teba v službe mladým a ľudovým vrstvám. Otče, daj mi silu svojho Ducha, aby som dokázal byť verným svedkom svojich záväzkov. Prosíme ťa, veď naše srdcia pri rozlišovaní a voľbe tých, ktorí majú viesť naše Združenie, aby sme hľadali tvoju vôľu a spoločné dobro. Mária Pomocnica, Matka Cirkvi, pomáhaj nám a veď nás v našich rozhodnutiach. Amen“.</w:t>
      </w:r>
    </w:p>
    <w:p w14:paraId="418A765D" w14:textId="77777777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>PAŽ voľby – citát z PAŽ</w:t>
      </w:r>
    </w:p>
    <w:p w14:paraId="418A765E" w14:textId="77777777" w:rsidR="006345C9" w:rsidRDefault="00CA60AA">
      <w:pPr>
        <w:spacing w:after="12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Kľúčové ustanovenia PAŽ k voľbám a zodpovednosti:</w:t>
      </w:r>
    </w:p>
    <w:p w14:paraId="418A765F" w14:textId="77777777" w:rsidR="006345C9" w:rsidRDefault="00CA60AA">
      <w:pPr>
        <w:numPr>
          <w:ilvl w:val="0"/>
          <w:numId w:val="1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Právo a povinnosť voliť:</w:t>
      </w:r>
      <w:r>
        <w:rPr>
          <w:sz w:val="22"/>
          <w:szCs w:val="22"/>
        </w:rPr>
        <w:t xml:space="preserve"> „Každý sa má zúčastňovať na spoločnom programovaní a zhodnocovaní rôznych činností a na voľbe zodpovedných“. - Čl. 22. Spoluzodpovední v poslaní </w:t>
      </w:r>
    </w:p>
    <w:p w14:paraId="418A7660" w14:textId="77777777" w:rsidR="006345C9" w:rsidRDefault="00CA60AA">
      <w:pPr>
        <w:numPr>
          <w:ilvl w:val="0"/>
          <w:numId w:val="1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Ustanovenie rady:</w:t>
      </w:r>
      <w:r>
        <w:rPr>
          <w:sz w:val="22"/>
          <w:szCs w:val="22"/>
        </w:rPr>
        <w:t xml:space="preserve"> „Každá provincia má provinciálnu radu zvolenú miestnymi radami na provinciálnom kongrese spôsobom, ktorý určujú Pravidlá kongresu“. Čl. 37. Provinciálna úroveň</w:t>
      </w:r>
    </w:p>
    <w:p w14:paraId="418A7661" w14:textId="77777777" w:rsidR="006345C9" w:rsidRDefault="00CA60AA">
      <w:pPr>
        <w:numPr>
          <w:ilvl w:val="0"/>
          <w:numId w:val="1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Dĺžka mandátu:</w:t>
      </w:r>
      <w:r>
        <w:rPr>
          <w:sz w:val="22"/>
          <w:szCs w:val="22"/>
        </w:rPr>
        <w:t xml:space="preserve"> „Zvolení provinciálni radcovia sú v úrade tri roky a môžu byť bez prerušenia znova zvolení na jedno ďalšie </w:t>
      </w:r>
      <w:proofErr w:type="spellStart"/>
      <w:r>
        <w:rPr>
          <w:sz w:val="22"/>
          <w:szCs w:val="22"/>
        </w:rPr>
        <w:t>trojročie</w:t>
      </w:r>
      <w:proofErr w:type="spellEnd"/>
      <w:r>
        <w:rPr>
          <w:sz w:val="22"/>
          <w:szCs w:val="22"/>
        </w:rPr>
        <w:t>“. Čl. 24. Organizácia provincií a provinciálnych rád </w:t>
      </w:r>
    </w:p>
    <w:p w14:paraId="418A7662" w14:textId="77777777" w:rsidR="006345C9" w:rsidRDefault="00CA60AA">
      <w:pPr>
        <w:numPr>
          <w:ilvl w:val="0"/>
          <w:numId w:val="1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Duch služby:</w:t>
      </w:r>
      <w:r>
        <w:rPr>
          <w:sz w:val="22"/>
          <w:szCs w:val="22"/>
        </w:rPr>
        <w:t xml:space="preserve"> „Ak je povolaný prijať zodpovednú funkciu, usiluje sa ju vykonávať verne a v duchu služby“. Čl. 22 . Spoluzodpovední v poslaní</w:t>
      </w:r>
    </w:p>
    <w:p w14:paraId="418A7663" w14:textId="77777777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>Profil kandidáta</w:t>
      </w:r>
    </w:p>
    <w:p w14:paraId="418A7664" w14:textId="77777777" w:rsidR="006345C9" w:rsidRDefault="00CA60AA">
      <w:pPr>
        <w:spacing w:after="12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Podľa Komentára k PAŽ a skúseností Združenia by kandidát do PR mal spĺňať tieto predpoklady:</w:t>
      </w:r>
    </w:p>
    <w:p w14:paraId="418A7665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Zrelosť a rovnováha:</w:t>
      </w:r>
      <w:r>
        <w:rPr>
          <w:sz w:val="22"/>
          <w:szCs w:val="22"/>
        </w:rPr>
        <w:t xml:space="preserve"> Ide o človeka vyrovnaného v ľudskom, kresťanskom aj saleziánskom rozmere.</w:t>
      </w:r>
    </w:p>
    <w:p w14:paraId="418A7666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Saleziánska identita:</w:t>
      </w:r>
      <w:r>
        <w:rPr>
          <w:sz w:val="22"/>
          <w:szCs w:val="22"/>
        </w:rPr>
        <w:t xml:space="preserve"> Má dar múdrosti a riadenia, pričom je schopný uplatňovať autoritu vo svetle evanjelia a PAŽ.</w:t>
      </w:r>
    </w:p>
    <w:p w14:paraId="418A7667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Schopnosť vzťahov:</w:t>
      </w:r>
      <w:r>
        <w:rPr>
          <w:sz w:val="22"/>
          <w:szCs w:val="22"/>
        </w:rPr>
        <w:t xml:space="preserve"> Je bratský, otvorený počúvaniu a prijímaniu druhých, s víziou budúcnosti a pozornosťou na realitu.</w:t>
      </w:r>
    </w:p>
    <w:p w14:paraId="418A7668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Duch služby (</w:t>
      </w:r>
      <w:proofErr w:type="spellStart"/>
      <w:r>
        <w:rPr>
          <w:b/>
          <w:bCs/>
          <w:sz w:val="22"/>
          <w:szCs w:val="22"/>
        </w:rPr>
        <w:t>diakonia</w:t>
      </w:r>
      <w:proofErr w:type="spellEnd"/>
      <w:r>
        <w:rPr>
          <w:b/>
          <w:bCs/>
          <w:sz w:val="22"/>
          <w:szCs w:val="22"/>
        </w:rPr>
        <w:t>):</w:t>
      </w:r>
      <w:r>
        <w:rPr>
          <w:sz w:val="22"/>
          <w:szCs w:val="22"/>
        </w:rPr>
        <w:t xml:space="preserve"> Má dozrievať v duchu pravej služby, kde sa spoluzodpovednosť v poslaní premieňa na spoluzodpovednosť v činnosti.</w:t>
      </w:r>
    </w:p>
    <w:p w14:paraId="418A7669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Pokora a ochota:</w:t>
      </w:r>
      <w:r>
        <w:rPr>
          <w:sz w:val="22"/>
          <w:szCs w:val="22"/>
        </w:rPr>
        <w:t xml:space="preserve"> Je rozhodný pri výkone mandátu, ale zároveň pokorný a prístupný sebakritike a zmenám.</w:t>
      </w:r>
    </w:p>
    <w:p w14:paraId="418A766A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Časová dostupnosť:</w:t>
      </w:r>
      <w:r>
        <w:rPr>
          <w:sz w:val="22"/>
          <w:szCs w:val="22"/>
        </w:rPr>
        <w:t xml:space="preserve"> Je k dispozícii v určitom potrebnom rozsahu svojho času.</w:t>
      </w:r>
    </w:p>
    <w:p w14:paraId="418A766B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Láska k rodine:</w:t>
      </w:r>
      <w:r>
        <w:rPr>
          <w:sz w:val="22"/>
          <w:szCs w:val="22"/>
        </w:rPr>
        <w:t xml:space="preserve"> Má silnú lásku k Cirkvi, saleziánskej rodine a k Združeniu.</w:t>
      </w:r>
    </w:p>
    <w:p w14:paraId="418A766C" w14:textId="77777777" w:rsidR="006345C9" w:rsidRDefault="00CA60AA">
      <w:pPr>
        <w:numPr>
          <w:ilvl w:val="0"/>
          <w:numId w:val="2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Tímový hráč:</w:t>
      </w:r>
      <w:r>
        <w:rPr>
          <w:sz w:val="22"/>
          <w:szCs w:val="22"/>
        </w:rPr>
        <w:t xml:space="preserve"> Podporuje mentalitu práce v tíme a váži si dary každého člena.</w:t>
      </w:r>
    </w:p>
    <w:p w14:paraId="418A766D" w14:textId="77777777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>Spôsob fungovania budúcej PR</w:t>
      </w:r>
    </w:p>
    <w:p w14:paraId="418A766E" w14:textId="77777777" w:rsidR="006345C9" w:rsidRDefault="00CA60AA">
      <w:pPr>
        <w:spacing w:after="12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Provinciálna rada nie je len administratívnym orgánom, ale vitálnym strediskom animácie provincie:</w:t>
      </w:r>
    </w:p>
    <w:p w14:paraId="418A766F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Kolegialita:</w:t>
      </w:r>
      <w:r>
        <w:rPr>
          <w:sz w:val="22"/>
          <w:szCs w:val="22"/>
        </w:rPr>
        <w:t xml:space="preserve"> PR sa organizuje kolegiálne. To znamená, že rozhodnutia sa nerobia individualisticky, ale v spoločenstve. Pre kolegiálny úkon je potrebná prítomnosť absolútnej väčšiny členov rady.</w:t>
      </w:r>
    </w:p>
    <w:p w14:paraId="418A7670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lastRenderedPageBreak/>
        <w:t>Rozdelenie úloh:</w:t>
      </w:r>
      <w:r>
        <w:rPr>
          <w:sz w:val="22"/>
          <w:szCs w:val="22"/>
        </w:rPr>
        <w:t xml:space="preserve"> Rada si spomedzi svojich členov volí provinciálneho koordinátora, správcu majetku, sekretára a zodpovedného za formáciu.</w:t>
      </w:r>
    </w:p>
    <w:p w14:paraId="418A7671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Hlavné úlohy riadenia:</w:t>
      </w:r>
      <w:r>
        <w:rPr>
          <w:sz w:val="22"/>
          <w:szCs w:val="22"/>
        </w:rPr>
        <w:t xml:space="preserve"> PR plánuje, podporuje a koordinuje formačné a apoštolské iniciatívy v provincii. Má právomoc zriaďovať a rušiť miestne strediská so súhlasom provinciála/provinciálky.</w:t>
      </w:r>
    </w:p>
    <w:p w14:paraId="418A7672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Vzťah k saleziánskej rodine:</w:t>
      </w:r>
      <w:r>
        <w:rPr>
          <w:sz w:val="22"/>
          <w:szCs w:val="22"/>
        </w:rPr>
        <w:t xml:space="preserve"> PR upevňuje charizmatické zväzky so saleziánmi (SDB) a dcérami Márie Pomocnice (FMA), ktorí sú v rade zastúpení svojimi delegátmi s hlasovacím právom.</w:t>
      </w:r>
    </w:p>
    <w:p w14:paraId="418A7673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Ekonomická správa:</w:t>
      </w:r>
      <w:r>
        <w:rPr>
          <w:sz w:val="22"/>
          <w:szCs w:val="22"/>
        </w:rPr>
        <w:t xml:space="preserve"> PR sa prostredníctvom provinciálneho správcu majetku stará o majetky Združenia v provincii a každoročne predkladá finančné vyúčtovanie svetovej rade.</w:t>
      </w:r>
    </w:p>
    <w:p w14:paraId="418A7674" w14:textId="77777777" w:rsidR="006345C9" w:rsidRDefault="00CA60AA">
      <w:pPr>
        <w:numPr>
          <w:ilvl w:val="0"/>
          <w:numId w:val="3"/>
        </w:numPr>
        <w:spacing w:after="120" w:line="240" w:lineRule="auto"/>
        <w:jc w:val="both"/>
      </w:pPr>
      <w:r>
        <w:rPr>
          <w:b/>
          <w:bCs/>
          <w:sz w:val="22"/>
          <w:szCs w:val="22"/>
        </w:rPr>
        <w:t>Autonómia v spoločenstve:</w:t>
      </w:r>
      <w:r>
        <w:rPr>
          <w:sz w:val="22"/>
          <w:szCs w:val="22"/>
        </w:rPr>
        <w:t xml:space="preserve"> Združenie má vlastnú riadiacu a formačnú autonómiu, ktorú uplatňuje pri rešpektovaní špecifickej zodpovednosti hlavného predstaveného.</w:t>
      </w:r>
    </w:p>
    <w:p w14:paraId="418A7675" w14:textId="4C06F019" w:rsidR="006345C9" w:rsidRDefault="00850363">
      <w:pPr>
        <w:numPr>
          <w:ilvl w:val="0"/>
          <w:numId w:val="3"/>
        </w:numPr>
        <w:spacing w:after="120" w:line="24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523B0B" wp14:editId="578E369E">
            <wp:simplePos x="0" y="0"/>
            <wp:positionH relativeFrom="column">
              <wp:posOffset>5973640</wp:posOffset>
            </wp:positionH>
            <wp:positionV relativeFrom="paragraph">
              <wp:posOffset>379730</wp:posOffset>
            </wp:positionV>
            <wp:extent cx="972000" cy="972000"/>
            <wp:effectExtent l="0" t="0" r="0" b="0"/>
            <wp:wrapSquare wrapText="bothSides"/>
            <wp:docPr id="1143146188" name="Obrázok 1" descr="The image shows a QR code in black and white with a clear, grid-like pattern.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46188" name="Obrázok 1" descr="The image shows a QR code in black and white with a clear, grid-like pattern.&#10;&#10;Obsah vygenerovaný pomocou AI môže byť nesprávn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0AA">
        <w:rPr>
          <w:b/>
          <w:bCs/>
          <w:sz w:val="22"/>
          <w:szCs w:val="22"/>
        </w:rPr>
        <w:t>Intenzita stretnutí PR:</w:t>
      </w:r>
      <w:r w:rsidR="00CA60AA">
        <w:rPr>
          <w:sz w:val="22"/>
          <w:szCs w:val="22"/>
        </w:rPr>
        <w:t xml:space="preserve"> Každá novozvolená PR si nastaví nové pravidlá stretania svojich členov formou osobnou a/alebo online. Skúsenosťou predchádzajúcich rokov sú osobné stretnutia na mesačnej báze a podľa potreby aj online.</w:t>
      </w:r>
    </w:p>
    <w:p w14:paraId="418A7676" w14:textId="0FFBDAD6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 xml:space="preserve">Svedectvá: Martina </w:t>
      </w:r>
      <w:proofErr w:type="spellStart"/>
      <w:r>
        <w:rPr>
          <w:color w:val="EE9B00"/>
          <w:sz w:val="28"/>
          <w:szCs w:val="28"/>
        </w:rPr>
        <w:t>Chvostálová</w:t>
      </w:r>
      <w:proofErr w:type="spellEnd"/>
      <w:r>
        <w:rPr>
          <w:color w:val="EE9B00"/>
          <w:sz w:val="28"/>
          <w:szCs w:val="28"/>
        </w:rPr>
        <w:t xml:space="preserve"> a Štefan </w:t>
      </w:r>
      <w:proofErr w:type="spellStart"/>
      <w:r>
        <w:rPr>
          <w:color w:val="EE9B00"/>
          <w:sz w:val="28"/>
          <w:szCs w:val="28"/>
        </w:rPr>
        <w:t>Orkut</w:t>
      </w:r>
      <w:r w:rsidR="00052AD4">
        <w:rPr>
          <w:color w:val="EE9B00"/>
          <w:sz w:val="28"/>
          <w:szCs w:val="28"/>
        </w:rPr>
        <w:t>y</w:t>
      </w:r>
      <w:proofErr w:type="spellEnd"/>
    </w:p>
    <w:p w14:paraId="418A7677" w14:textId="4D64D2E3" w:rsidR="006345C9" w:rsidRDefault="00CA60AA" w:rsidP="00850363">
      <w:pPr>
        <w:pStyle w:val="Nadpis3"/>
      </w:pPr>
      <w:r>
        <w:t xml:space="preserve">Martina </w:t>
      </w:r>
      <w:proofErr w:type="spellStart"/>
      <w:r>
        <w:t>Chvostálová</w:t>
      </w:r>
      <w:proofErr w:type="spellEnd"/>
      <w:r w:rsidR="0066215F">
        <w:t xml:space="preserve"> </w:t>
      </w:r>
      <w:r w:rsidR="00090387">
        <w:t xml:space="preserve">                     </w:t>
      </w:r>
      <w:r w:rsidR="0066215F">
        <w:t>=</w:t>
      </w:r>
      <w:r w:rsidR="00576736">
        <w:t xml:space="preserve">&gt; </w:t>
      </w:r>
      <w:r w:rsidR="00E01DF4">
        <w:t xml:space="preserve">pozri si svedectvo </w:t>
      </w:r>
      <w:proofErr w:type="spellStart"/>
      <w:r w:rsidR="00E01DF4">
        <w:t>oskenovaním</w:t>
      </w:r>
      <w:proofErr w:type="spellEnd"/>
      <w:r w:rsidR="00E01DF4">
        <w:t xml:space="preserve"> QR alebo klikom na </w:t>
      </w:r>
      <w:proofErr w:type="spellStart"/>
      <w:r w:rsidR="00E01DF4">
        <w:t>link</w:t>
      </w:r>
      <w:proofErr w:type="spellEnd"/>
      <w:r w:rsidR="00E01DF4">
        <w:t xml:space="preserve"> </w:t>
      </w:r>
      <w:hyperlink r:id="rId9">
        <w:r w:rsidR="00E01DF4">
          <w:rPr>
            <w:color w:val="1155CC"/>
            <w:u w:val="single"/>
          </w:rPr>
          <w:t>video</w:t>
        </w:r>
      </w:hyperlink>
      <w:r w:rsidR="00E01DF4">
        <w:t xml:space="preserve"> =&gt;</w:t>
      </w:r>
    </w:p>
    <w:p w14:paraId="418A7678" w14:textId="77777777" w:rsidR="006345C9" w:rsidRDefault="00CA60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Milí bratia a sestry v don </w:t>
      </w:r>
      <w:proofErr w:type="spellStart"/>
      <w:r>
        <w:rPr>
          <w:sz w:val="22"/>
          <w:szCs w:val="22"/>
        </w:rPr>
        <w:t>Boscovi</w:t>
      </w:r>
      <w:proofErr w:type="spellEnd"/>
      <w:r>
        <w:rPr>
          <w:sz w:val="22"/>
          <w:szCs w:val="22"/>
        </w:rPr>
        <w:t>. Dovoľte, aby som sa podelila o svoju skúsenosť so službou v provinciálnej rade. Keď sa pozriem na tých necelých šesť rokov späť, tak cítim veľkú vďačnosť a bázeň za to, že mi Pán dožičil byť súčasťou spoločenstva saleziánov spolupracovníkov zapálených pre dobro ASC rodiny na Slovensku, ktorí tvoria PR. Nie je to len spomienkový optimizmus: ako  sú priateľské stretnutia, úprimné modlitby a spoločná práca v rôznych oblastiach, ktoré si služba v PR vyžaduje, ale aj odchody od rodiny na stretnutia a konferencie,  ukrojenie si zo svojho času na mailovanie, vybavovanie, organizovanie, študovanie, tvorenie, modlitbu... A niekedy aj pocity neschopnosti a bezradnosti, ktoré bolo potrebné odovzdať do Božích rúk.. No vďaka tomu, že som súčasťou PR, som bola pozývaná do hlbšieho vzťahu s Bohom ako aj k autentickejšiemu prežívaniu saleziánskej charizmy. Mám tú milosť sa stretávať s mnohými saleziánmi spolupracovníkmi, ktorých život ma veľmi povzbudil, vnímať bohatstvo, ale aj námahy, ktoré sa v strediskách prežívajú. Obdivujem pestrosť darov, ktorými Pán obdarúva mojich spolupracovníckych priateľov v  PR. Nesmierne som vďačná Pánu Bohu za môjho milovaného manžela, ktorý mi veľmi pomáha, nie len tým, že sa počas mojej neprítomnosti staral o rodinu , ale aj s konkrétnymi vecami, na ktoré som ja nemala síl, alebo zručnosti. A hlavne, že si pri tom zachováva zmysel pre humor… </w:t>
      </w:r>
    </w:p>
    <w:p w14:paraId="418A7679" w14:textId="77777777" w:rsidR="006345C9" w:rsidRDefault="00CA60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Keď som dostala telefonát, či prijímam kandidatúru do PR, oslovila ma vtedy Monika </w:t>
      </w:r>
      <w:proofErr w:type="spellStart"/>
      <w:r>
        <w:rPr>
          <w:sz w:val="22"/>
          <w:szCs w:val="22"/>
        </w:rPr>
        <w:t>Kotulová</w:t>
      </w:r>
      <w:proofErr w:type="spellEnd"/>
      <w:r>
        <w:rPr>
          <w:sz w:val="22"/>
          <w:szCs w:val="22"/>
        </w:rPr>
        <w:t xml:space="preserve"> (na ktorú často myslím v modlitbe). Ona ma povzbudila, že Pán požehná moju ochotu slúžiť a aj to, že povinnosti si netreba odkladať </w:t>
      </w:r>
      <w:r>
        <w:rPr>
          <w:rFonts w:ascii="Quattrocento Sans" w:eastAsia="Quattrocento Sans" w:hAnsi="Quattrocento Sans" w:cs="Quattrocento Sans"/>
          <w:sz w:val="22"/>
          <w:szCs w:val="22"/>
        </w:rPr>
        <w:t>😊</w:t>
      </w:r>
      <w:r>
        <w:rPr>
          <w:sz w:val="22"/>
          <w:szCs w:val="22"/>
        </w:rPr>
        <w:t>. Modlila som sa, radila s tými, ktorí už slúžili v PR a keďže manžel ma podporil a deti boli už väčšie, tak nebol dôvod nepovedať  ÁNO. Doteraz som hlboko dojatá, keď si spomeniem, ako mi po zvolení do PR jedna naša spolupracovníčka s materinskou  láskou povedala: “Neboj sa, budem sa za teba modliť.” (Veľká vďaka, milá Majka P.</w:t>
      </w:r>
      <w:r>
        <w:rPr>
          <w:rFonts w:ascii="Quattrocento Sans" w:eastAsia="Quattrocento Sans" w:hAnsi="Quattrocento Sans" w:cs="Quattrocento Sans"/>
          <w:sz w:val="22"/>
          <w:szCs w:val="22"/>
        </w:rPr>
        <w:t>😊</w:t>
      </w:r>
      <w:r>
        <w:rPr>
          <w:sz w:val="22"/>
          <w:szCs w:val="22"/>
        </w:rPr>
        <w:t>)</w:t>
      </w:r>
    </w:p>
    <w:p w14:paraId="418A767A" w14:textId="77777777" w:rsidR="006345C9" w:rsidRDefault="00CA60AA">
      <w:pPr>
        <w:jc w:val="both"/>
        <w:rPr>
          <w:sz w:val="22"/>
          <w:szCs w:val="22"/>
        </w:rPr>
      </w:pPr>
      <w:r>
        <w:rPr>
          <w:sz w:val="22"/>
          <w:szCs w:val="22"/>
        </w:rPr>
        <w:t>Služba v PR ma naučila pokore, odovzdanosti, spolupráci, umeniu sa počúvať, kráčať s dobou, vedieť sa obetovať a že najľahšie sa veci robia, ak sa robia s láskou. Služba v PR mi priniesla, v neposlednom rade, aj hlboké priateľstvá. A cez toto všetko si uvedomujem, ako nás má Pán Boh rád a som mu veľmi vďačná, že môžem byť súčasťou saleziánskej rodiny. Ak vnímaš, že Ťa Pán pozýva do tejto služby, neváhaj byť veľkodušný. ON je s Tebou a aj bratia a sestry, veď nenadarmo sme SPOLUPRACOVNÍCI.</w:t>
      </w:r>
    </w:p>
    <w:p w14:paraId="418A767B" w14:textId="77777777" w:rsidR="006345C9" w:rsidRDefault="00CA60AA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Čo znamená byť manželom členky provinciálnej rady? </w:t>
      </w:r>
      <w:r>
        <w:rPr>
          <w:sz w:val="22"/>
          <w:szCs w:val="22"/>
        </w:rPr>
        <w:t>(svedectvo anonymného manžela nemenovanej členky PR)</w:t>
      </w:r>
    </w:p>
    <w:p w14:paraId="418A767C" w14:textId="77777777" w:rsidR="006345C9" w:rsidRDefault="00CA60AA">
      <w:pPr>
        <w:numPr>
          <w:ilvl w:val="0"/>
          <w:numId w:val="5"/>
        </w:numPr>
        <w:spacing w:line="240" w:lineRule="auto"/>
        <w:jc w:val="both"/>
      </w:pPr>
      <w:r>
        <w:rPr>
          <w:sz w:val="22"/>
          <w:szCs w:val="22"/>
        </w:rPr>
        <w:lastRenderedPageBreak/>
        <w:t>1 víkend mesačne sa doma hrám na otca roka</w:t>
      </w:r>
    </w:p>
    <w:p w14:paraId="418A767D" w14:textId="77777777" w:rsidR="006345C9" w:rsidRDefault="00CA60AA">
      <w:pPr>
        <w:numPr>
          <w:ilvl w:val="0"/>
          <w:numId w:val="5"/>
        </w:numPr>
        <w:spacing w:line="240" w:lineRule="auto"/>
        <w:jc w:val="both"/>
      </w:pPr>
      <w:r>
        <w:rPr>
          <w:sz w:val="22"/>
          <w:szCs w:val="22"/>
        </w:rPr>
        <w:t>Keď má „moja“ členka PR pocit, že ju robota v provinciálnej rade presahuje, že je tejto roly nehodná  – tak ju povzbudzujem v jej snažení</w:t>
      </w:r>
    </w:p>
    <w:p w14:paraId="418A767E" w14:textId="77777777" w:rsidR="006345C9" w:rsidRDefault="00CA60AA">
      <w:pPr>
        <w:numPr>
          <w:ilvl w:val="0"/>
          <w:numId w:val="5"/>
        </w:numPr>
        <w:spacing w:line="240" w:lineRule="auto"/>
        <w:jc w:val="both"/>
      </w:pPr>
      <w:r>
        <w:rPr>
          <w:sz w:val="22"/>
          <w:szCs w:val="22"/>
        </w:rPr>
        <w:t>Robím technickú IT podporu svojej manželke, keď  frfle na neintuitívne technické prostriedky</w:t>
      </w:r>
    </w:p>
    <w:p w14:paraId="418A767F" w14:textId="77777777" w:rsidR="006345C9" w:rsidRDefault="00CA60AA">
      <w:pPr>
        <w:numPr>
          <w:ilvl w:val="0"/>
          <w:numId w:val="5"/>
        </w:numPr>
        <w:spacing w:line="240" w:lineRule="auto"/>
        <w:jc w:val="both"/>
      </w:pPr>
      <w:r>
        <w:rPr>
          <w:sz w:val="22"/>
          <w:szCs w:val="22"/>
        </w:rPr>
        <w:t>Sem-tam chtiac-nechtiac pomáham pri organizácii aktivít provinciálnej rady</w:t>
      </w:r>
    </w:p>
    <w:p w14:paraId="418A7680" w14:textId="77777777" w:rsidR="006345C9" w:rsidRDefault="00CA60AA">
      <w:pPr>
        <w:numPr>
          <w:ilvl w:val="0"/>
          <w:numId w:val="5"/>
        </w:numPr>
        <w:spacing w:line="240" w:lineRule="auto"/>
        <w:jc w:val="both"/>
      </w:pPr>
      <w:r>
        <w:rPr>
          <w:sz w:val="22"/>
          <w:szCs w:val="22"/>
        </w:rPr>
        <w:t xml:space="preserve">A raz ročne je stretnutie provinciálnej rady aj so zvyškami ich rodín, kde sa stretne s podobnými šťastlivcami a </w:t>
      </w:r>
      <w:proofErr w:type="spellStart"/>
      <w:r>
        <w:rPr>
          <w:sz w:val="22"/>
          <w:szCs w:val="22"/>
        </w:rPr>
        <w:t>štastlivkami</w:t>
      </w:r>
      <w:proofErr w:type="spellEnd"/>
      <w:r>
        <w:rPr>
          <w:sz w:val="22"/>
          <w:szCs w:val="22"/>
        </w:rPr>
        <w:t xml:space="preserve"> ako som ja a spoločne zdieľame tento náš údel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18A768C" wp14:editId="3099BB0C">
            <wp:simplePos x="0" y="0"/>
            <wp:positionH relativeFrom="column">
              <wp:posOffset>5934075</wp:posOffset>
            </wp:positionH>
            <wp:positionV relativeFrom="paragraph">
              <wp:posOffset>400050</wp:posOffset>
            </wp:positionV>
            <wp:extent cx="999070" cy="999070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9070" cy="999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8A7681" w14:textId="6369BB64" w:rsidR="006345C9" w:rsidRDefault="00CA60AA">
      <w:pPr>
        <w:pStyle w:val="Nadpis3"/>
        <w:jc w:val="both"/>
      </w:pPr>
      <w:r>
        <w:t xml:space="preserve">Štefan </w:t>
      </w:r>
      <w:proofErr w:type="spellStart"/>
      <w:r>
        <w:t>Orkut</w:t>
      </w:r>
      <w:r w:rsidR="00100F5B">
        <w:t>y</w:t>
      </w:r>
      <w:proofErr w:type="spellEnd"/>
      <w:r>
        <w:t xml:space="preserve">      </w:t>
      </w:r>
      <w:r w:rsidR="00090387">
        <w:t xml:space="preserve">                  </w:t>
      </w:r>
      <w:r>
        <w:t xml:space="preserve">=&gt; </w:t>
      </w:r>
      <w:r w:rsidR="00090387">
        <w:t xml:space="preserve">pozri si svedectvo </w:t>
      </w:r>
      <w:proofErr w:type="spellStart"/>
      <w:r>
        <w:t>oskenovaním</w:t>
      </w:r>
      <w:proofErr w:type="spellEnd"/>
      <w:r>
        <w:t xml:space="preserve"> QR kódu alebo klik</w:t>
      </w:r>
      <w:r w:rsidR="00090387">
        <w:t xml:space="preserve">om na </w:t>
      </w:r>
      <w:proofErr w:type="spellStart"/>
      <w:r w:rsidR="00090387">
        <w:t>link</w:t>
      </w:r>
      <w:proofErr w:type="spellEnd"/>
      <w:r w:rsidR="00090387">
        <w:t xml:space="preserve"> </w:t>
      </w:r>
      <w:hyperlink r:id="rId11">
        <w:r>
          <w:rPr>
            <w:color w:val="1155CC"/>
            <w:u w:val="single"/>
          </w:rPr>
          <w:t>video</w:t>
        </w:r>
      </w:hyperlink>
      <w:r>
        <w:t xml:space="preserve"> =&gt;</w:t>
      </w:r>
    </w:p>
    <w:p w14:paraId="418A7682" w14:textId="77777777" w:rsidR="006345C9" w:rsidRDefault="00CA60AA">
      <w:pPr>
        <w:jc w:val="both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Ahoj! </w:t>
      </w:r>
    </w:p>
    <w:p w14:paraId="418A7683" w14:textId="77777777" w:rsidR="006345C9" w:rsidRDefault="00CA60AA">
      <w:pPr>
        <w:jc w:val="both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Volám sa Štefan </w:t>
      </w:r>
      <w:proofErr w:type="spellStart"/>
      <w:r>
        <w:rPr>
          <w:rFonts w:ascii="Arial" w:eastAsia="Arial" w:hAnsi="Arial" w:cs="Arial"/>
          <w:color w:val="222222"/>
          <w:sz w:val="22"/>
          <w:szCs w:val="22"/>
        </w:rPr>
        <w:t>Orkuty</w:t>
      </w:r>
      <w:proofErr w:type="spellEnd"/>
      <w:r>
        <w:rPr>
          <w:rFonts w:ascii="Arial" w:eastAsia="Arial" w:hAnsi="Arial" w:cs="Arial"/>
          <w:color w:val="222222"/>
          <w:sz w:val="22"/>
          <w:szCs w:val="22"/>
        </w:rPr>
        <w:t xml:space="preserve"> a som členom provinciálnej rady ASC. Vo februári sa na volebnom kongrese v Poprade rada opäť obmení, a preto ti chcem povedať pár slov o tom, čo som v nej zažil a čo môžeš zažiť aj ty.</w:t>
      </w:r>
    </w:p>
    <w:p w14:paraId="418A7684" w14:textId="2A3CDB22" w:rsidR="006345C9" w:rsidRDefault="00CA60AA">
      <w:pPr>
        <w:jc w:val="both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Keď som pred šiestimi rokmi vstupoval do rady, myslel som si, že pôjde hlavne o zasadnutia, jednanie a rozhodovanie. Dnes viem, že je to oveľa viac. Sme dvanásti členovia a tri roky spolu nesieme starosť o smerovanie nášho združenia. Ročne je to osem spoločných víkendov, niekoľko online stretnutí a medzi tým individuálna práca, telefonáty a kontakt s troma </w:t>
      </w:r>
      <w:r w:rsidR="00100F5B">
        <w:rPr>
          <w:rFonts w:ascii="Arial" w:eastAsia="Arial" w:hAnsi="Arial" w:cs="Arial"/>
          <w:color w:val="222222"/>
          <w:sz w:val="22"/>
          <w:szCs w:val="22"/>
        </w:rPr>
        <w:t>patronátnymi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strediskami. A čo sa za tým skrýva? Spoločná Eucharistia a modlitba. Dlhé rozhovory v aute cestou na stretnutie a späť. Radcovské debaty, ktoré sa natiahnu hlboko do noci. A búrlivé diskusie, v ktorých ma </w:t>
      </w:r>
      <w:r w:rsidR="00100F5B">
        <w:rPr>
          <w:rFonts w:ascii="Arial" w:eastAsia="Arial" w:hAnsi="Arial" w:cs="Arial"/>
          <w:color w:val="222222"/>
          <w:sz w:val="22"/>
          <w:szCs w:val="22"/>
        </w:rPr>
        <w:t>Pán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s veľkou trpezlivosťou učil to najťažšie: počúvať.</w:t>
      </w:r>
    </w:p>
    <w:p w14:paraId="418A7685" w14:textId="10D1DB54" w:rsidR="006345C9" w:rsidRDefault="00CA60AA">
      <w:pPr>
        <w:jc w:val="both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Spoznal som ľudí zo saleziánskej rodiny z celého Slovenska, videl radosti a starosti našich stredísk a nazrel aj do diania v </w:t>
      </w:r>
      <w:r w:rsidR="00100F5B">
        <w:rPr>
          <w:rFonts w:ascii="Arial" w:eastAsia="Arial" w:hAnsi="Arial" w:cs="Arial"/>
          <w:color w:val="222222"/>
          <w:sz w:val="22"/>
          <w:szCs w:val="22"/>
        </w:rPr>
        <w:t>saleziánskej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rodine v Európe a vo svete. No najviac ma zasiahlo, koľko dobra sa v našom združení deje každý deň a ako </w:t>
      </w:r>
      <w:r w:rsidR="00100F5B">
        <w:rPr>
          <w:rFonts w:ascii="Arial" w:eastAsia="Arial" w:hAnsi="Arial" w:cs="Arial"/>
          <w:color w:val="222222"/>
          <w:sz w:val="22"/>
          <w:szCs w:val="22"/>
        </w:rPr>
        <w:t>statočne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nesú svoj kríž spolupracovníci okolo mňa. Obyčajne, doma, v strediskách, potichu a bez potlesku. Uplynulých 6 rokov bolo skrz členstvo v PR najintenzívnejšie obdobie môjho života v oblasti profesionálneho, duchovného i osobného rastu. A tiež nádhernou výzvou pre posilnenie manželstva s </w:t>
      </w:r>
      <w:r w:rsidR="00100F5B">
        <w:rPr>
          <w:rFonts w:ascii="Arial" w:eastAsia="Arial" w:hAnsi="Arial" w:cs="Arial"/>
          <w:color w:val="222222"/>
          <w:sz w:val="22"/>
          <w:szCs w:val="22"/>
        </w:rPr>
        <w:t>Magdalénkou</w:t>
      </w:r>
      <w:r>
        <w:rPr>
          <w:rFonts w:ascii="Arial" w:eastAsia="Arial" w:hAnsi="Arial" w:cs="Arial"/>
          <w:color w:val="222222"/>
          <w:sz w:val="22"/>
          <w:szCs w:val="22"/>
        </w:rPr>
        <w:t>, ktorá mi aj v tomto bola vernou priateľkou a neoficiálnou členkou rady. A potom prišiel dar, ktorý som vôbec nečakal: 19 nových priateľov z prvej a druhej rady. Ľudí, s ktorými som prešiel kus cesty a ktorí zostanú mojimi priateľmi na celý život.</w:t>
      </w:r>
    </w:p>
    <w:p w14:paraId="418A7686" w14:textId="77777777" w:rsidR="006345C9" w:rsidRDefault="00CA60AA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Keby som mal povedať, čo je byť provinciálnym radcom, povedal by som: je to šťavnatá služba, so všetkými chuťami a arómami. Vstupuješ s tým, že chceš niečo dať. A zisťuješ, že najdôležitejšie je nechať Pána rozpáliť tvoje srdce pre Neho a pre poslanie, ktoré máš od dona Bosca. Nie je to o dokonalosti, ale o ochote a vernosti, v ktorej Boh koná svoje dielo. Ak vnímaš, že ťa Pán pozýva, poď do toho!</w:t>
      </w:r>
      <w:r>
        <w:rPr>
          <w:sz w:val="22"/>
          <w:szCs w:val="22"/>
        </w:rPr>
        <w:t xml:space="preserve"> </w:t>
      </w:r>
    </w:p>
    <w:p w14:paraId="418A7687" w14:textId="77777777" w:rsidR="006345C9" w:rsidRDefault="00CA60AA">
      <w:pPr>
        <w:pStyle w:val="Nadpis2"/>
        <w:spacing w:before="120" w:after="120" w:line="240" w:lineRule="auto"/>
        <w:jc w:val="both"/>
        <w:rPr>
          <w:color w:val="EE9B00"/>
          <w:sz w:val="28"/>
          <w:szCs w:val="28"/>
        </w:rPr>
      </w:pPr>
      <w:r>
        <w:rPr>
          <w:color w:val="EE9B00"/>
          <w:sz w:val="28"/>
          <w:szCs w:val="28"/>
        </w:rPr>
        <w:t>Otázky na diskusiu</w:t>
      </w:r>
    </w:p>
    <w:p w14:paraId="418A7688" w14:textId="77777777" w:rsidR="006345C9" w:rsidRDefault="00CA60AA">
      <w:pPr>
        <w:numPr>
          <w:ilvl w:val="0"/>
          <w:numId w:val="4"/>
        </w:numPr>
        <w:jc w:val="both"/>
      </w:pPr>
      <w:r>
        <w:rPr>
          <w:b/>
          <w:bCs/>
        </w:rPr>
        <w:t>Motivácia k službe:</w:t>
      </w:r>
      <w:r>
        <w:t xml:space="preserve"> Čo považujem za hlavný zmysel prijatia funkcie v PR – je to pre mňa skôr „čestný titul“ alebo skutočná „apoštolská služba“ pre rast bratov a sestier?.</w:t>
      </w:r>
    </w:p>
    <w:p w14:paraId="418A7689" w14:textId="77777777" w:rsidR="006345C9" w:rsidRDefault="00CA60AA">
      <w:pPr>
        <w:numPr>
          <w:ilvl w:val="0"/>
          <w:numId w:val="4"/>
        </w:numPr>
        <w:jc w:val="both"/>
      </w:pPr>
      <w:r>
        <w:rPr>
          <w:b/>
          <w:bCs/>
        </w:rPr>
        <w:t>Kolegiálnosť v praxi:</w:t>
      </w:r>
      <w:r>
        <w:t xml:space="preserve"> Ako môžeme v našej provincii posilniť vedomie, že PR funguje kolegiálne, a nie ako skupina jednotlivcov s vlastnými projektami?.</w:t>
      </w:r>
    </w:p>
    <w:p w14:paraId="418A768A" w14:textId="77777777" w:rsidR="006345C9" w:rsidRDefault="00CA60AA">
      <w:pPr>
        <w:numPr>
          <w:ilvl w:val="0"/>
          <w:numId w:val="4"/>
        </w:numPr>
        <w:jc w:val="both"/>
      </w:pPr>
      <w:r>
        <w:rPr>
          <w:b/>
          <w:bCs/>
        </w:rPr>
        <w:t>Hľadanie kandidátov:</w:t>
      </w:r>
      <w:r>
        <w:t xml:space="preserve"> Aké konkrétne dary a talenty vidíme u členov nášho strediska, ktoré by mohli byť prínosom pre celú provinciu v budúcej PR?</w:t>
      </w:r>
    </w:p>
    <w:p w14:paraId="418A768B" w14:textId="77777777" w:rsidR="006345C9" w:rsidRDefault="00CA60AA">
      <w:pPr>
        <w:numPr>
          <w:ilvl w:val="0"/>
          <w:numId w:val="4"/>
        </w:numPr>
        <w:jc w:val="both"/>
      </w:pPr>
      <w:r>
        <w:rPr>
          <w:b/>
          <w:bCs/>
        </w:rPr>
        <w:t>Vzťah k realite:</w:t>
      </w:r>
      <w:r>
        <w:t xml:space="preserve"> Ako by mala PR lepšie reagovať na aktuálne výzvy mladých a rodín na našom území, aby naše poslanie bolo účinnejšie?.</w:t>
      </w:r>
    </w:p>
    <w:sectPr w:rsidR="006345C9">
      <w:headerReference w:type="default" r:id="rId12"/>
      <w:footerReference w:type="default" r:id="rId13"/>
      <w:pgSz w:w="11906" w:h="16838"/>
      <w:pgMar w:top="851" w:right="567" w:bottom="567" w:left="567" w:header="454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66C2F" w14:textId="77777777" w:rsidR="00B02DA1" w:rsidRDefault="00B02DA1">
      <w:pPr>
        <w:spacing w:after="0" w:line="240" w:lineRule="auto"/>
      </w:pPr>
      <w:r>
        <w:separator/>
      </w:r>
    </w:p>
  </w:endnote>
  <w:endnote w:type="continuationSeparator" w:id="0">
    <w:p w14:paraId="2FBDAB16" w14:textId="77777777" w:rsidR="00B02DA1" w:rsidRDefault="00B0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D0EC5B4-EA4F-4BEF-88C7-826365D75E7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ntari">
    <w:charset w:val="00"/>
    <w:family w:val="auto"/>
    <w:pitch w:val="default"/>
    <w:embedRegular r:id="rId2" w:fontKey="{869E076D-7CEF-441D-A45C-0039CAB1D335}"/>
    <w:embedBold r:id="rId3" w:fontKey="{E26657B4-E958-47FB-8D41-8CE0E5C368A3}"/>
    <w:embedItalic r:id="rId4" w:fontKey="{A6560342-C783-4EA2-BD8D-CBE8168247E5}"/>
    <w:embedBoldItalic r:id="rId5" w:fontKey="{C9A0098F-351D-4008-AA10-D99BFE5B917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ACF03078-5830-470E-872A-9ECA9739E5BB}"/>
    <w:embedBold r:id="rId7" w:fontKey="{D26BF8BE-8BA8-4028-8C4D-777D02F1AA01}"/>
    <w:embedItalic r:id="rId8" w:fontKey="{68D56AA5-5FEC-44E9-8D11-5C1B9F91BE49}"/>
    <w:embedBoldItalic r:id="rId9" w:fontKey="{1ACB972A-E4D4-4F7A-931C-89D34A35F5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0" w:fontKey="{4610C3BE-6166-48DC-B191-D83AFC7655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13BA0EDD-5F87-4185-8872-11F21DBB25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768F" w14:textId="6EB77537" w:rsidR="006345C9" w:rsidRDefault="00CA60AA">
    <w:pPr>
      <w:pBdr>
        <w:top w:val="single" w:sz="8" w:space="5" w:color="E7D7C1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184"/>
      </w:tabs>
      <w:spacing w:before="60" w:after="0" w:line="240" w:lineRule="auto"/>
      <w:rPr>
        <w:color w:val="000000"/>
      </w:rPr>
    </w:pPr>
    <w:r>
      <w:rPr>
        <w:b/>
        <w:bCs/>
        <w:color w:val="A41623"/>
        <w:sz w:val="17"/>
        <w:szCs w:val="17"/>
      </w:rPr>
      <w:t>Združenie saleziánov spolupracovníkov</w:t>
    </w:r>
    <w:r>
      <w:rPr>
        <w:color w:val="6B625F"/>
        <w:sz w:val="17"/>
        <w:szCs w:val="17"/>
      </w:rPr>
      <w:tab/>
      <w:t xml:space="preserve">Strana </w:t>
    </w:r>
    <w:r>
      <w:rPr>
        <w:color w:val="6B625F"/>
        <w:sz w:val="17"/>
        <w:szCs w:val="17"/>
      </w:rPr>
      <w:fldChar w:fldCharType="begin"/>
    </w:r>
    <w:r>
      <w:rPr>
        <w:color w:val="6B625F"/>
        <w:sz w:val="17"/>
        <w:szCs w:val="17"/>
      </w:rPr>
      <w:instrText>PAGE</w:instrText>
    </w:r>
    <w:r>
      <w:rPr>
        <w:color w:val="6B625F"/>
        <w:sz w:val="17"/>
        <w:szCs w:val="17"/>
      </w:rPr>
      <w:fldChar w:fldCharType="separate"/>
    </w:r>
    <w:r w:rsidR="00A8206A">
      <w:rPr>
        <w:noProof/>
        <w:color w:val="6B625F"/>
        <w:sz w:val="17"/>
        <w:szCs w:val="17"/>
      </w:rPr>
      <w:t>1</w:t>
    </w:r>
    <w:r>
      <w:rPr>
        <w:color w:val="6B625F"/>
        <w:sz w:val="17"/>
        <w:szCs w:val="17"/>
      </w:rPr>
      <w:fldChar w:fldCharType="end"/>
    </w:r>
    <w:r>
      <w:rPr>
        <w:color w:val="6B625F"/>
        <w:sz w:val="17"/>
        <w:szCs w:val="17"/>
      </w:rPr>
      <w:t xml:space="preserve"> z </w:t>
    </w:r>
    <w:r>
      <w:rPr>
        <w:color w:val="6B625F"/>
        <w:sz w:val="17"/>
        <w:szCs w:val="17"/>
      </w:rPr>
      <w:fldChar w:fldCharType="begin"/>
    </w:r>
    <w:r>
      <w:rPr>
        <w:color w:val="6B625F"/>
        <w:sz w:val="17"/>
        <w:szCs w:val="17"/>
      </w:rPr>
      <w:instrText>NUMPAGES</w:instrText>
    </w:r>
    <w:r>
      <w:rPr>
        <w:color w:val="6B625F"/>
        <w:sz w:val="17"/>
        <w:szCs w:val="17"/>
      </w:rPr>
      <w:fldChar w:fldCharType="separate"/>
    </w:r>
    <w:r w:rsidR="00A8206A">
      <w:rPr>
        <w:noProof/>
        <w:color w:val="6B625F"/>
        <w:sz w:val="17"/>
        <w:szCs w:val="17"/>
      </w:rPr>
      <w:t>2</w:t>
    </w:r>
    <w:r>
      <w:rPr>
        <w:color w:val="6B625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CA7C3" w14:textId="77777777" w:rsidR="00B02DA1" w:rsidRDefault="00B02DA1">
      <w:pPr>
        <w:spacing w:after="0" w:line="240" w:lineRule="auto"/>
      </w:pPr>
      <w:r>
        <w:separator/>
      </w:r>
    </w:p>
  </w:footnote>
  <w:footnote w:type="continuationSeparator" w:id="0">
    <w:p w14:paraId="4EE51BE8" w14:textId="77777777" w:rsidR="00B02DA1" w:rsidRDefault="00B0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768E" w14:textId="0CCF2FCB" w:rsidR="006345C9" w:rsidRDefault="00CA60AA">
    <w:pPr>
      <w:pBdr>
        <w:top w:val="nil"/>
        <w:left w:val="nil"/>
        <w:bottom w:val="single" w:sz="8" w:space="5" w:color="A41623"/>
        <w:right w:val="nil"/>
        <w:between w:val="nil"/>
      </w:pBdr>
      <w:tabs>
        <w:tab w:val="right" w:pos="10773"/>
        <w:tab w:val="center" w:pos="4680"/>
        <w:tab w:val="right" w:pos="9360"/>
        <w:tab w:val="right" w:pos="10772"/>
      </w:tabs>
      <w:spacing w:after="10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18A7690" wp14:editId="418A7691">
          <wp:extent cx="1596592" cy="730182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6592" cy="7301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t xml:space="preserve">                              </w:t>
    </w:r>
    <w:r>
      <w:rPr>
        <w:b/>
        <w:bCs/>
        <w:color w:val="000000"/>
        <w:sz w:val="24"/>
        <w:szCs w:val="24"/>
      </w:rPr>
      <w:t>Formačno-animačná téma: Október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32A8"/>
    <w:multiLevelType w:val="multilevel"/>
    <w:tmpl w:val="330CA2FC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9653AC"/>
    <w:multiLevelType w:val="multilevel"/>
    <w:tmpl w:val="6D88664C"/>
    <w:lvl w:ilvl="0">
      <w:start w:val="1"/>
      <w:numFmt w:val="bullet"/>
      <w:pStyle w:val="Zoznamsodrkami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A487EAC"/>
    <w:multiLevelType w:val="multilevel"/>
    <w:tmpl w:val="A7CCC664"/>
    <w:lvl w:ilvl="0">
      <w:start w:val="1"/>
      <w:numFmt w:val="bullet"/>
      <w:pStyle w:val="slovanzoznam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ABA6237"/>
    <w:multiLevelType w:val="multilevel"/>
    <w:tmpl w:val="385C8F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3283658"/>
    <w:multiLevelType w:val="multilevel"/>
    <w:tmpl w:val="F8FED47E"/>
    <w:lvl w:ilvl="0">
      <w:start w:val="1"/>
      <w:numFmt w:val="bullet"/>
      <w:pStyle w:val="Zoznamsodrkami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7E90742"/>
    <w:multiLevelType w:val="multilevel"/>
    <w:tmpl w:val="F0A8F0CC"/>
    <w:lvl w:ilvl="0">
      <w:start w:val="1"/>
      <w:numFmt w:val="bullet"/>
      <w:pStyle w:val="Zoznamsodrkami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29365811">
    <w:abstractNumId w:val="5"/>
  </w:num>
  <w:num w:numId="2" w16cid:durableId="1361474067">
    <w:abstractNumId w:val="4"/>
  </w:num>
  <w:num w:numId="3" w16cid:durableId="1637417855">
    <w:abstractNumId w:val="1"/>
  </w:num>
  <w:num w:numId="4" w16cid:durableId="130055473">
    <w:abstractNumId w:val="3"/>
  </w:num>
  <w:num w:numId="5" w16cid:durableId="1013147700">
    <w:abstractNumId w:val="2"/>
  </w:num>
  <w:num w:numId="6" w16cid:durableId="376977219">
    <w:abstractNumId w:val="0"/>
  </w:num>
  <w:num w:numId="7" w16cid:durableId="112573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5C9"/>
    <w:rsid w:val="00052AD4"/>
    <w:rsid w:val="00090387"/>
    <w:rsid w:val="000E6CCC"/>
    <w:rsid w:val="00100F5B"/>
    <w:rsid w:val="001C77F4"/>
    <w:rsid w:val="00576736"/>
    <w:rsid w:val="006345C9"/>
    <w:rsid w:val="0066215F"/>
    <w:rsid w:val="0066692B"/>
    <w:rsid w:val="00850363"/>
    <w:rsid w:val="00907CA4"/>
    <w:rsid w:val="00A8206A"/>
    <w:rsid w:val="00B02DA1"/>
    <w:rsid w:val="00BC607F"/>
    <w:rsid w:val="00CA60AA"/>
    <w:rsid w:val="00E01DF4"/>
    <w:rsid w:val="00ED627F"/>
    <w:rsid w:val="00F5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7658"/>
  <w15:docId w15:val="{1E64928E-C391-4F79-8E56-AE1EF416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ntari" w:eastAsia="Gantari" w:hAnsi="Gantari" w:cs="Gantari"/>
        <w:sz w:val="21"/>
        <w:szCs w:val="21"/>
        <w:lang w:val="sk" w:eastAsia="sk-SK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20"/>
      <w:outlineLvl w:val="0"/>
    </w:pPr>
    <w:rPr>
      <w:rFonts w:ascii="Calibri" w:eastAsia="Calibri" w:hAnsi="Calibri" w:cs="Calibri"/>
      <w:b/>
      <w:bCs/>
      <w:color w:val="A41623"/>
      <w:sz w:val="32"/>
      <w:szCs w:val="32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240" w:after="100"/>
      <w:outlineLvl w:val="1"/>
    </w:pPr>
    <w:rPr>
      <w:rFonts w:ascii="Calibri" w:eastAsia="Calibri" w:hAnsi="Calibri" w:cs="Calibri"/>
      <w:b/>
      <w:bCs/>
      <w:sz w:val="26"/>
      <w:szCs w:val="26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keepLines/>
      <w:spacing w:before="180" w:after="80"/>
      <w:outlineLvl w:val="2"/>
    </w:pPr>
    <w:rPr>
      <w:rFonts w:ascii="Calibri" w:eastAsia="Calibri" w:hAnsi="Calibri" w:cs="Calibri"/>
      <w:b/>
      <w:bCs/>
      <w:color w:val="A41623"/>
      <w:sz w:val="22"/>
      <w:szCs w:val="22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dpis7">
    <w:name w:val="heading 7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spacing w:after="160" w:line="240" w:lineRule="auto"/>
    </w:pPr>
    <w:rPr>
      <w:rFonts w:ascii="Calibri" w:eastAsia="Calibri" w:hAnsi="Calibri" w:cs="Calibri"/>
      <w:b/>
      <w:bCs/>
      <w:color w:val="A41623"/>
      <w:sz w:val="48"/>
      <w:szCs w:val="48"/>
    </w:rPr>
  </w:style>
  <w:style w:type="paragraph" w:styleId="Hlavika">
    <w:name w:val="header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ovChar">
    <w:name w:val="Názov Char"/>
    <w:basedOn w:val="Predvolenpsmoodsek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itulChar">
    <w:name w:val="Podtitul Char"/>
    <w:basedOn w:val="Predvolenpsmoodsek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uiPriority w:val="34"/>
    <w:qFormat/>
    <w:rsid w:val="00FC693F"/>
    <w:pPr>
      <w:ind w:left="720"/>
      <w:contextualSpacing/>
    </w:pPr>
  </w:style>
  <w:style w:type="paragraph" w:styleId="Zkladntext">
    <w:name w:val="Body Text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Pokraovaniezoznamu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uiPriority w:val="39"/>
    <w:semiHidden/>
    <w:unhideWhenUsed/>
    <w:qFormat/>
    <w:rsid w:val="00FC693F"/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vodntext">
    <w:name w:val="Úvodný text"/>
    <w:pPr>
      <w:spacing w:after="280" w:line="288" w:lineRule="auto"/>
    </w:pPr>
    <w:rPr>
      <w:color w:val="6B625F"/>
      <w:sz w:val="24"/>
    </w:rPr>
  </w:style>
  <w:style w:type="paragraph" w:styleId="Podtitul">
    <w:name w:val="Subtitle"/>
    <w:basedOn w:val="Normlny"/>
    <w:next w:val="Normlny"/>
    <w:uiPriority w:val="11"/>
    <w:qFormat/>
    <w:pPr>
      <w:spacing w:after="360"/>
    </w:pPr>
    <w:rPr>
      <w:rFonts w:ascii="Calibri" w:eastAsia="Calibri" w:hAnsi="Calibri" w:cs="Calibri"/>
      <w:i/>
      <w:iCs/>
      <w:color w:val="6B625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shorts/yf72OxLW1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youtu.be/P70sXX32fIQ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8Xjyi8h1Y6VgRnTwamj72Gj/Q==">CgMxLjA4AHIhMWs2OWQ4MkdLYlIxb19STEs2SnladllkMERpTjJHWUxE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1478</Words>
  <Characters>8428</Characters>
  <Application>Microsoft Office Word</Application>
  <DocSecurity>0</DocSecurity>
  <Lines>70</Lines>
  <Paragraphs>19</Paragraphs>
  <ScaleCrop>false</ScaleCrop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Združenie saleziánov spolupracovníkov</dc:creator>
  <cp:lastModifiedBy>Dominik Mak</cp:lastModifiedBy>
  <cp:revision>11</cp:revision>
  <dcterms:created xsi:type="dcterms:W3CDTF">2026-10-19T19:52:00Z</dcterms:created>
  <dcterms:modified xsi:type="dcterms:W3CDTF">2026-10-19T20:02:00Z</dcterms:modified>
</cp:coreProperties>
</file>