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92" w:rsidRPr="00A16D45" w:rsidRDefault="00874FAD" w:rsidP="004C2092">
      <w:pPr>
        <w:spacing w:after="0" w:line="240" w:lineRule="auto"/>
        <w:jc w:val="both"/>
        <w:rPr>
          <w:rFonts w:ascii="Calibri" w:hAnsi="Calibri" w:cs="Calibri"/>
          <w:color w:val="AA3B19" w:themeColor="accent6" w:themeShade="BF"/>
          <w:sz w:val="36"/>
          <w:lang w:val="sk-SK"/>
        </w:rPr>
      </w:pPr>
      <w:r w:rsidRPr="00A16D45">
        <w:rPr>
          <w:rFonts w:ascii="Calibri" w:hAnsi="Calibri" w:cs="Calibri"/>
          <w:color w:val="AA3B19" w:themeColor="accent6" w:themeShade="BF"/>
          <w:sz w:val="36"/>
          <w:lang w:val="sk-SK"/>
        </w:rPr>
        <w:t>PRÍHOVOR VIKÁRA</w:t>
      </w:r>
    </w:p>
    <w:p w:rsidR="004C2092" w:rsidRPr="00A16D45" w:rsidRDefault="00874FAD" w:rsidP="004C2092">
      <w:pPr>
        <w:spacing w:after="0" w:line="240" w:lineRule="auto"/>
        <w:jc w:val="both"/>
        <w:rPr>
          <w:rFonts w:ascii="Calibri" w:hAnsi="Calibri" w:cs="Calibri"/>
          <w:color w:val="816200" w:themeColor="accent5" w:themeShade="80"/>
          <w:lang w:val="sk-SK"/>
        </w:rPr>
      </w:pPr>
      <w:r w:rsidRPr="00A16D45">
        <w:rPr>
          <w:rFonts w:ascii="Calibri" w:hAnsi="Calibri" w:cs="Calibri"/>
          <w:color w:val="816200" w:themeColor="accent5" w:themeShade="80"/>
          <w:lang w:val="sk-SK"/>
        </w:rPr>
        <w:t>d</w:t>
      </w:r>
      <w:r w:rsidR="004C2092" w:rsidRPr="00A16D45">
        <w:rPr>
          <w:rFonts w:ascii="Calibri" w:hAnsi="Calibri" w:cs="Calibri"/>
          <w:color w:val="816200" w:themeColor="accent5" w:themeShade="80"/>
          <w:lang w:val="sk-SK"/>
        </w:rPr>
        <w:t>on</w:t>
      </w:r>
      <w:r w:rsidRPr="00A16D45">
        <w:rPr>
          <w:rFonts w:ascii="Calibri" w:hAnsi="Calibri" w:cs="Calibri"/>
          <w:color w:val="816200" w:themeColor="accent5" w:themeShade="80"/>
          <w:lang w:val="sk-SK"/>
        </w:rPr>
        <w:t>a</w:t>
      </w:r>
      <w:r w:rsidR="004C2092" w:rsidRPr="00A16D45">
        <w:rPr>
          <w:rFonts w:ascii="Calibri" w:hAnsi="Calibri" w:cs="Calibri"/>
          <w:color w:val="816200" w:themeColor="accent5" w:themeShade="80"/>
          <w:lang w:val="sk-SK"/>
        </w:rPr>
        <w:t xml:space="preserve"> Stefan</w:t>
      </w:r>
      <w:r w:rsidRPr="00A16D45">
        <w:rPr>
          <w:rFonts w:ascii="Calibri" w:hAnsi="Calibri" w:cs="Calibri"/>
          <w:color w:val="816200" w:themeColor="accent5" w:themeShade="80"/>
          <w:lang w:val="sk-SK"/>
        </w:rPr>
        <w:t>a</w:t>
      </w:r>
      <w:r w:rsidR="004C2092" w:rsidRPr="00A16D45">
        <w:rPr>
          <w:rFonts w:ascii="Calibri" w:hAnsi="Calibri" w:cs="Calibri"/>
          <w:color w:val="816200" w:themeColor="accent5" w:themeShade="80"/>
          <w:lang w:val="sk-SK"/>
        </w:rPr>
        <w:t xml:space="preserve"> Martogli</w:t>
      </w:r>
      <w:r w:rsidRPr="00A16D45">
        <w:rPr>
          <w:rFonts w:ascii="Calibri" w:hAnsi="Calibri" w:cs="Calibri"/>
          <w:color w:val="816200" w:themeColor="accent5" w:themeShade="80"/>
          <w:lang w:val="sk-SK"/>
        </w:rPr>
        <w:t>a</w:t>
      </w:r>
    </w:p>
    <w:p w:rsidR="004C2092" w:rsidRPr="00223B39" w:rsidRDefault="00874FAD" w:rsidP="004C2092">
      <w:pPr>
        <w:spacing w:after="0" w:line="240" w:lineRule="auto"/>
        <w:jc w:val="center"/>
        <w:rPr>
          <w:rFonts w:ascii="Calibri" w:hAnsi="Calibri" w:cs="Calibri"/>
          <w:color w:val="F69200" w:themeColor="accent3"/>
          <w:sz w:val="96"/>
          <w:lang w:val="sk-SK"/>
        </w:rPr>
      </w:pPr>
      <w:r w:rsidRPr="00223B39">
        <w:rPr>
          <w:rFonts w:ascii="Calibri" w:hAnsi="Calibri" w:cs="Calibri"/>
          <w:color w:val="F69200" w:themeColor="accent3"/>
          <w:sz w:val="96"/>
          <w:lang w:val="sk-SK"/>
        </w:rPr>
        <w:t>DOBRÍ, VERNÍ A ODVÁŽNI SLUHOVIA</w:t>
      </w:r>
    </w:p>
    <w:p w:rsidR="00874FAD" w:rsidRPr="00223B39" w:rsidRDefault="00971D2C" w:rsidP="00D111DF">
      <w:pPr>
        <w:spacing w:after="0" w:line="240" w:lineRule="auto"/>
        <w:jc w:val="both"/>
        <w:rPr>
          <w:rFonts w:ascii="Calibri" w:hAnsi="Calibri" w:cs="Times New Roman"/>
          <w:color w:val="816200" w:themeColor="accent5" w:themeShade="80"/>
          <w:kern w:val="0"/>
          <w:sz w:val="36"/>
          <w:lang w:val="sk-SK"/>
        </w:rPr>
      </w:pPr>
      <w:r w:rsidRPr="00971D2C">
        <w:rPr>
          <w:rFonts w:ascii="Calibri" w:hAnsi="Calibri" w:cs="Times New Roman"/>
          <w:color w:val="816200" w:themeColor="accent5" w:themeShade="80"/>
          <w:kern w:val="0"/>
          <w:sz w:val="36"/>
          <w:lang w:val="sk-SK"/>
        </w:rPr>
        <w:t>V aktuálnom jubilejnom roku sme v tomto komplikovanom svete vyzvaní vstať, začať odznova a kráčať novým životom po našej ceste ľudí a veriacich.</w:t>
      </w:r>
    </w:p>
    <w:p w:rsidR="004C2092" w:rsidRPr="00223B39" w:rsidRDefault="004C2092" w:rsidP="004C2092">
      <w:pPr>
        <w:spacing w:after="0" w:line="240" w:lineRule="auto"/>
        <w:jc w:val="both"/>
        <w:rPr>
          <w:rFonts w:ascii="Calibri" w:hAnsi="Calibri" w:cs="Calibri"/>
          <w:lang w:val="sk-SK"/>
        </w:rPr>
      </w:pPr>
    </w:p>
    <w:p w:rsidR="00223B39" w:rsidRDefault="000966D3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kern w:val="0"/>
          <w:lang w:val="sk-SK"/>
        </w:rPr>
      </w:pP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Prorok Izaiáš 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sa obracia na 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Jeruzalem týmito slovami: „Vstaň, zasvieť, 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veď 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prišlo tvoje svetlo a sláva </w:t>
      </w:r>
      <w:r>
        <w:rPr>
          <w:rFonts w:ascii="Calibri" w:hAnsi="Calibri" w:cs="Times New Roman"/>
          <w:color w:val="000000"/>
          <w:kern w:val="0"/>
          <w:lang w:val="sk-SK"/>
        </w:rPr>
        <w:t>Pá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nova 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sa zaskvela </w:t>
      </w:r>
      <w:r w:rsidRPr="00223B39">
        <w:rPr>
          <w:rFonts w:ascii="Calibri" w:hAnsi="Calibri" w:cs="Times New Roman"/>
          <w:color w:val="000000"/>
          <w:kern w:val="0"/>
          <w:lang w:val="sk-SK"/>
        </w:rPr>
        <w:t>nad tebou“ (</w:t>
      </w:r>
      <w:r>
        <w:rPr>
          <w:rFonts w:ascii="Calibri" w:hAnsi="Calibri" w:cs="Times New Roman"/>
          <w:i/>
          <w:color w:val="000000"/>
          <w:kern w:val="0"/>
          <w:lang w:val="sk-SK"/>
        </w:rPr>
        <w:t>Iz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 60,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 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1). </w:t>
      </w:r>
      <w:r>
        <w:rPr>
          <w:rFonts w:ascii="Calibri" w:hAnsi="Calibri" w:cs="Times New Roman"/>
          <w:color w:val="000000"/>
          <w:kern w:val="0"/>
          <w:lang w:val="sk-SK"/>
        </w:rPr>
        <w:t>Výzva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 proroka </w:t>
      </w:r>
      <w:r w:rsidRPr="00223B39">
        <w:rPr>
          <w:rFonts w:ascii="Calibri" w:hAnsi="Calibri" w:cs="Times New Roman"/>
          <w:i/>
          <w:color w:val="000000"/>
          <w:kern w:val="0"/>
          <w:lang w:val="sk-SK"/>
        </w:rPr>
        <w:t>vstať, pretože prichádza svetlo</w:t>
      </w:r>
      <w:r w:rsidRPr="000557D6">
        <w:rPr>
          <w:rFonts w:ascii="Calibri" w:hAnsi="Calibri" w:cs="Times New Roman"/>
          <w:iCs/>
          <w:color w:val="000000"/>
          <w:kern w:val="0"/>
          <w:lang w:val="sk-SK"/>
        </w:rPr>
        <w:t>,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 sa zd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á </w:t>
      </w:r>
      <w:r w:rsidRPr="00223B39">
        <w:rPr>
          <w:rFonts w:ascii="Calibri" w:hAnsi="Calibri" w:cs="Times New Roman"/>
          <w:color w:val="000000"/>
          <w:kern w:val="0"/>
          <w:lang w:val="sk-SK"/>
        </w:rPr>
        <w:t>prekvapiv</w:t>
      </w:r>
      <w:r>
        <w:rPr>
          <w:rFonts w:ascii="Calibri" w:hAnsi="Calibri" w:cs="Times New Roman"/>
          <w:color w:val="000000"/>
          <w:kern w:val="0"/>
          <w:lang w:val="sk-SK"/>
        </w:rPr>
        <w:t>á.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 </w:t>
      </w:r>
      <w:r>
        <w:rPr>
          <w:rFonts w:ascii="Calibri" w:hAnsi="Calibri" w:cs="Times New Roman"/>
          <w:color w:val="000000"/>
          <w:kern w:val="0"/>
          <w:lang w:val="sk-SK"/>
        </w:rPr>
        <w:t>O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zýva 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sa totiž </w:t>
      </w:r>
      <w:r w:rsidRPr="00971D2C">
        <w:rPr>
          <w:rFonts w:ascii="Calibri" w:hAnsi="Calibri" w:cs="Times New Roman"/>
          <w:color w:val="000000"/>
          <w:kern w:val="0"/>
          <w:lang w:val="sk-SK"/>
        </w:rPr>
        <w:t>v predvečer krutého vyhnanstva</w:t>
      </w:r>
      <w:r w:rsidRPr="00223B39">
        <w:rPr>
          <w:rFonts w:ascii="Calibri" w:hAnsi="Calibri" w:cs="Times New Roman"/>
          <w:color w:val="000000"/>
          <w:kern w:val="0"/>
          <w:lang w:val="sk-SK"/>
        </w:rPr>
        <w:t xml:space="preserve"> a početných prenasledovan</w:t>
      </w:r>
      <w:r>
        <w:rPr>
          <w:rFonts w:ascii="Calibri" w:hAnsi="Calibri" w:cs="Times New Roman"/>
          <w:color w:val="000000"/>
          <w:kern w:val="0"/>
          <w:lang w:val="sk-SK"/>
        </w:rPr>
        <w:t>í</w:t>
      </w:r>
      <w:r w:rsidRPr="00223B39">
        <w:rPr>
          <w:rFonts w:ascii="Calibri" w:hAnsi="Calibri" w:cs="Times New Roman"/>
          <w:color w:val="000000"/>
          <w:kern w:val="0"/>
          <w:lang w:val="sk-SK"/>
        </w:rPr>
        <w:t>, ktoré ľud za</w:t>
      </w:r>
      <w:r>
        <w:rPr>
          <w:rFonts w:ascii="Calibri" w:hAnsi="Calibri" w:cs="Times New Roman"/>
          <w:color w:val="000000"/>
          <w:kern w:val="0"/>
          <w:lang w:val="sk-SK"/>
        </w:rPr>
        <w:t>kús</w:t>
      </w:r>
      <w:r w:rsidRPr="00223B39">
        <w:rPr>
          <w:rFonts w:ascii="Calibri" w:hAnsi="Calibri" w:cs="Times New Roman"/>
          <w:color w:val="000000"/>
          <w:kern w:val="0"/>
          <w:lang w:val="sk-SK"/>
        </w:rPr>
        <w:t>il.</w:t>
      </w:r>
    </w:p>
    <w:p w:rsidR="00FE1080" w:rsidRDefault="000966D3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kern w:val="0"/>
          <w:lang w:val="sk-SK"/>
        </w:rPr>
      </w:pP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Táto výzva zaznieva dnes aj pre nás, </w:t>
      </w:r>
      <w:r>
        <w:rPr>
          <w:rFonts w:ascii="Calibri" w:hAnsi="Calibri" w:cs="Times New Roman"/>
          <w:color w:val="000000"/>
          <w:kern w:val="0"/>
          <w:lang w:val="sk-SK"/>
        </w:rPr>
        <w:t>ktorí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slávime tento jubilejný rok. V tomto komplikovanom svete sme aj my vyzvaní vstať, začať odznova a kráčať nový</w:t>
      </w:r>
      <w:r w:rsidR="00CF1792">
        <w:rPr>
          <w:rFonts w:ascii="Calibri" w:hAnsi="Calibri" w:cs="Times New Roman"/>
          <w:color w:val="000000"/>
          <w:kern w:val="0"/>
          <w:lang w:val="sk-SK"/>
        </w:rPr>
        <w:t>m životom po našej ceste ľudí a </w:t>
      </w:r>
      <w:r w:rsidRPr="00971D2C">
        <w:rPr>
          <w:rFonts w:ascii="Calibri" w:hAnsi="Calibri" w:cs="Times New Roman"/>
          <w:color w:val="000000"/>
          <w:kern w:val="0"/>
          <w:lang w:val="sk-SK"/>
        </w:rPr>
        <w:t>veriacich.</w:t>
      </w:r>
    </w:p>
    <w:p w:rsidR="00FE1080" w:rsidRDefault="000966D3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kern w:val="0"/>
          <w:lang w:val="sk-SK"/>
        </w:rPr>
      </w:pPr>
      <w:r>
        <w:rPr>
          <w:rFonts w:ascii="Calibri" w:hAnsi="Calibri" w:cs="Times New Roman"/>
          <w:color w:val="000000"/>
          <w:kern w:val="0"/>
          <w:lang w:val="sk-SK"/>
        </w:rPr>
        <w:t>O to</w:t>
      </w:r>
      <w:r w:rsidRPr="00FE1080">
        <w:rPr>
          <w:rFonts w:ascii="Calibri" w:hAnsi="Calibri" w:cs="Times New Roman"/>
          <w:color w:val="000000"/>
          <w:kern w:val="0"/>
          <w:lang w:val="sk-SK"/>
        </w:rPr>
        <w:t xml:space="preserve"> viac teraz, keď sme mali 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tú </w:t>
      </w:r>
      <w:r w:rsidRPr="00FE1080">
        <w:rPr>
          <w:rFonts w:ascii="Calibri" w:hAnsi="Calibri" w:cs="Times New Roman"/>
          <w:color w:val="000000"/>
          <w:kern w:val="0"/>
          <w:lang w:val="sk-SK"/>
        </w:rPr>
        <w:t xml:space="preserve">milosť – áno, pretože to </w:t>
      </w:r>
      <w:r w:rsidRPr="00FE1080">
        <w:rPr>
          <w:rFonts w:ascii="Calibri" w:hAnsi="Calibri" w:cs="Times New Roman"/>
          <w:i/>
          <w:color w:val="000000"/>
          <w:kern w:val="0"/>
          <w:lang w:val="sk-SK"/>
        </w:rPr>
        <w:t>je milosť</w:t>
      </w:r>
      <w:r w:rsidRPr="00FE1080">
        <w:rPr>
          <w:rFonts w:ascii="Calibri" w:hAnsi="Calibri" w:cs="Times New Roman"/>
          <w:color w:val="000000"/>
          <w:kern w:val="0"/>
          <w:lang w:val="sk-SK"/>
        </w:rPr>
        <w:t xml:space="preserve"> – 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osláviť </w:t>
      </w:r>
      <w:r w:rsidRPr="00FE1080">
        <w:rPr>
          <w:rFonts w:ascii="Calibri" w:hAnsi="Calibri" w:cs="Times New Roman"/>
          <w:color w:val="000000"/>
          <w:kern w:val="0"/>
          <w:lang w:val="sk-SK"/>
        </w:rPr>
        <w:t>liturgick</w:t>
      </w:r>
      <w:r>
        <w:rPr>
          <w:rFonts w:ascii="Calibri" w:hAnsi="Calibri" w:cs="Times New Roman"/>
          <w:color w:val="000000"/>
          <w:kern w:val="0"/>
          <w:lang w:val="sk-SK"/>
        </w:rPr>
        <w:t>ou spomienkou svätosť Jána Bosca</w:t>
      </w:r>
      <w:r w:rsidRPr="00FE1080">
        <w:rPr>
          <w:rFonts w:ascii="Calibri" w:hAnsi="Calibri" w:cs="Times New Roman"/>
          <w:color w:val="000000"/>
          <w:kern w:val="0"/>
          <w:lang w:val="sk-SK"/>
        </w:rPr>
        <w:t>. Ne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ch sa </w:t>
      </w:r>
      <w:r w:rsidR="00CF1792">
        <w:rPr>
          <w:rFonts w:ascii="Calibri" w:hAnsi="Calibri" w:cs="Times New Roman"/>
          <w:color w:val="000000"/>
          <w:kern w:val="0"/>
          <w:lang w:val="sk-SK"/>
        </w:rPr>
        <w:t xml:space="preserve">to 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pre nás nestane len </w:t>
      </w:r>
      <w:r w:rsidRPr="00FE1080">
        <w:rPr>
          <w:rFonts w:ascii="Calibri" w:hAnsi="Calibri" w:cs="Times New Roman"/>
          <w:color w:val="000000"/>
          <w:kern w:val="0"/>
          <w:lang w:val="sk-SK"/>
        </w:rPr>
        <w:t>zvyko</w:t>
      </w:r>
      <w:r>
        <w:rPr>
          <w:rFonts w:ascii="Calibri" w:hAnsi="Calibri" w:cs="Times New Roman"/>
          <w:color w:val="000000"/>
          <w:kern w:val="0"/>
          <w:lang w:val="sk-SK"/>
        </w:rPr>
        <w:t>m: d</w:t>
      </w:r>
      <w:r w:rsidRPr="00FE1080">
        <w:rPr>
          <w:rFonts w:ascii="Calibri" w:hAnsi="Calibri" w:cs="Times New Roman"/>
          <w:color w:val="000000"/>
          <w:kern w:val="0"/>
          <w:lang w:val="sk-SK"/>
        </w:rPr>
        <w:t xml:space="preserve">on Bosco je veľký Boží muž, </w:t>
      </w:r>
      <w:r w:rsidRPr="00971D2C">
        <w:rPr>
          <w:rFonts w:ascii="Calibri" w:hAnsi="Calibri" w:cs="Times New Roman"/>
          <w:color w:val="000000"/>
          <w:kern w:val="0"/>
          <w:lang w:val="sk-SK"/>
        </w:rPr>
        <w:t>geniálny</w:t>
      </w:r>
      <w:r w:rsidR="00CF1792">
        <w:rPr>
          <w:rFonts w:ascii="Calibri" w:hAnsi="Calibri" w:cs="Times New Roman"/>
          <w:color w:val="000000"/>
          <w:kern w:val="0"/>
          <w:lang w:val="sk-SK"/>
        </w:rPr>
        <w:t xml:space="preserve"> a </w:t>
      </w:r>
      <w:r w:rsidRPr="00FE1080">
        <w:rPr>
          <w:rFonts w:ascii="Calibri" w:hAnsi="Calibri" w:cs="Times New Roman"/>
          <w:color w:val="000000"/>
          <w:kern w:val="0"/>
          <w:lang w:val="sk-SK"/>
        </w:rPr>
        <w:t>odvážny, neúnavný apoštol, pretože bol učeníkom hlboko zamilovaným do Krista.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 P</w:t>
      </w:r>
      <w:r w:rsidRPr="00FE1080">
        <w:rPr>
          <w:rFonts w:ascii="Calibri" w:hAnsi="Calibri" w:cs="Times New Roman"/>
          <w:color w:val="000000"/>
          <w:kern w:val="0"/>
          <w:lang w:val="sk-SK"/>
        </w:rPr>
        <w:t>re nás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 je otcom</w:t>
      </w:r>
      <w:r w:rsidRPr="00FE1080">
        <w:rPr>
          <w:rFonts w:ascii="Calibri" w:hAnsi="Calibri" w:cs="Times New Roman"/>
          <w:color w:val="000000"/>
          <w:kern w:val="0"/>
          <w:lang w:val="sk-SK"/>
        </w:rPr>
        <w:t>!</w:t>
      </w:r>
    </w:p>
    <w:p w:rsidR="004A5F1F" w:rsidRDefault="00F12364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kern w:val="0"/>
          <w:lang w:val="sk-SK"/>
        </w:rPr>
      </w:pPr>
      <w:r w:rsidRPr="00971D2C">
        <w:rPr>
          <w:rFonts w:ascii="Calibri" w:hAnsi="Calibri" w:cs="Times New Roman"/>
          <w:color w:val="000000"/>
          <w:kern w:val="0"/>
          <w:lang w:val="sk-SK"/>
        </w:rPr>
        <w:t>V živote je veľmi dôležité mať otca. Vo viere a v nasledovaní Krista je to rovnaké</w:t>
      </w:r>
      <w:r>
        <w:rPr>
          <w:rFonts w:ascii="Calibri" w:hAnsi="Calibri" w:cs="Times New Roman"/>
          <w:color w:val="000000"/>
          <w:kern w:val="0"/>
          <w:lang w:val="sk-SK"/>
        </w:rPr>
        <w:t>.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</w:t>
      </w:r>
      <w:r>
        <w:rPr>
          <w:rFonts w:ascii="Calibri" w:hAnsi="Calibri" w:cs="Times New Roman"/>
          <w:color w:val="000000"/>
          <w:kern w:val="0"/>
          <w:lang w:val="sk-SK"/>
        </w:rPr>
        <w:t>M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ať veľkého otca je neoceniteľný dar. Cítiš to v sebe a tvoja skúsenosť ako veriaceho pohne tvojím životom. Ak to </w:t>
      </w:r>
      <w:r>
        <w:rPr>
          <w:rFonts w:ascii="Calibri" w:hAnsi="Calibri" w:cs="Times New Roman"/>
          <w:color w:val="000000"/>
          <w:kern w:val="0"/>
          <w:lang w:val="sk-SK"/>
        </w:rPr>
        <w:t>platí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pre dona Bosca, prečo by to nemohlo </w:t>
      </w:r>
      <w:r>
        <w:rPr>
          <w:rFonts w:ascii="Calibri" w:hAnsi="Calibri" w:cs="Times New Roman"/>
          <w:color w:val="000000"/>
          <w:kern w:val="0"/>
          <w:lang w:val="sk-SK"/>
        </w:rPr>
        <w:t>plati</w:t>
      </w:r>
      <w:r w:rsidRPr="00971D2C">
        <w:rPr>
          <w:rFonts w:ascii="Calibri" w:hAnsi="Calibri" w:cs="Times New Roman"/>
          <w:color w:val="000000"/>
          <w:kern w:val="0"/>
          <w:lang w:val="sk-SK"/>
        </w:rPr>
        <w:t>ť aj pre mňa?</w:t>
      </w:r>
    </w:p>
    <w:p w:rsidR="004A5F1F" w:rsidRDefault="00F12364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kern w:val="0"/>
          <w:lang w:val="sk-SK"/>
        </w:rPr>
      </w:pPr>
      <w:r>
        <w:rPr>
          <w:rFonts w:ascii="Calibri" w:hAnsi="Calibri" w:cs="Times New Roman"/>
          <w:color w:val="000000"/>
          <w:kern w:val="0"/>
          <w:lang w:val="sk-SK"/>
        </w:rPr>
        <w:t>Táto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bytostná otázka nás uvádza do pohybu a mení nás v duchu jubilea, aby sme sa stali </w:t>
      </w:r>
      <w:r w:rsidRPr="00971D2C">
        <w:rPr>
          <w:rFonts w:ascii="Calibri" w:hAnsi="Calibri" w:cs="Times New Roman"/>
          <w:i/>
          <w:color w:val="000000"/>
          <w:kern w:val="0"/>
          <w:lang w:val="sk-SK"/>
        </w:rPr>
        <w:t>obnovenými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, </w:t>
      </w:r>
      <w:r w:rsidRPr="00971D2C">
        <w:rPr>
          <w:rFonts w:ascii="Calibri" w:hAnsi="Calibri" w:cs="Times New Roman"/>
          <w:i/>
          <w:color w:val="000000"/>
          <w:kern w:val="0"/>
          <w:lang w:val="sk-SK"/>
        </w:rPr>
        <w:t>zmenenými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ľuďmi. T</w:t>
      </w:r>
      <w:r>
        <w:rPr>
          <w:rFonts w:ascii="Calibri" w:hAnsi="Calibri" w:cs="Times New Roman"/>
          <w:color w:val="000000"/>
          <w:kern w:val="0"/>
          <w:lang w:val="sk-SK"/>
        </w:rPr>
        <w:t>aký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to hlboký význam </w:t>
      </w:r>
      <w:r>
        <w:rPr>
          <w:rFonts w:ascii="Calibri" w:hAnsi="Calibri" w:cs="Times New Roman"/>
          <w:color w:val="000000"/>
          <w:kern w:val="0"/>
          <w:lang w:val="sk-SK"/>
        </w:rPr>
        <w:t>má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pre nás všetkých sviat</w:t>
      </w:r>
      <w:r>
        <w:rPr>
          <w:rFonts w:ascii="Calibri" w:hAnsi="Calibri" w:cs="Times New Roman"/>
          <w:color w:val="000000"/>
          <w:kern w:val="0"/>
          <w:lang w:val="sk-SK"/>
        </w:rPr>
        <w:t>ok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</w:t>
      </w:r>
      <w:r>
        <w:rPr>
          <w:rFonts w:ascii="Calibri" w:hAnsi="Calibri" w:cs="Times New Roman"/>
          <w:color w:val="000000"/>
          <w:kern w:val="0"/>
          <w:lang w:val="sk-SK"/>
        </w:rPr>
        <w:t>d</w:t>
      </w:r>
      <w:r w:rsidRPr="00971D2C">
        <w:rPr>
          <w:rFonts w:ascii="Calibri" w:hAnsi="Calibri" w:cs="Times New Roman"/>
          <w:color w:val="000000"/>
          <w:kern w:val="0"/>
          <w:lang w:val="sk-SK"/>
        </w:rPr>
        <w:t>ona Bosca, ktorý sme práve slávili: napodobňovať ho, nie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 iba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obdivovať!</w:t>
      </w:r>
    </w:p>
    <w:p w:rsidR="00B9547F" w:rsidRPr="00971D2C" w:rsidRDefault="00F12364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kern w:val="0"/>
          <w:lang w:val="sk-SK"/>
        </w:rPr>
      </w:pPr>
      <w:r w:rsidRPr="00971D2C">
        <w:rPr>
          <w:rFonts w:ascii="Calibri" w:hAnsi="Calibri" w:cs="Times New Roman"/>
          <w:color w:val="000000"/>
          <w:kern w:val="0"/>
          <w:lang w:val="sk-SK"/>
        </w:rPr>
        <w:t>V tomto jubilejnom roku prežíva</w:t>
      </w:r>
      <w:r>
        <w:rPr>
          <w:rFonts w:ascii="Calibri" w:hAnsi="Calibri" w:cs="Times New Roman"/>
          <w:color w:val="000000"/>
          <w:kern w:val="0"/>
          <w:lang w:val="sk-SK"/>
        </w:rPr>
        <w:t>nom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s témou nádeje</w:t>
      </w:r>
      <w:r>
        <w:rPr>
          <w:rFonts w:ascii="Calibri" w:hAnsi="Calibri" w:cs="Times New Roman"/>
          <w:color w:val="000000"/>
          <w:kern w:val="0"/>
          <w:lang w:val="sk-SK"/>
        </w:rPr>
        <w:t xml:space="preserve"> a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prítomnosti Boha, ktorý nás sprevádza, je don Bosco jasným a silným odkazom!</w:t>
      </w:r>
    </w:p>
    <w:p w:rsidR="00B9547F" w:rsidRPr="00971D2C" w:rsidRDefault="00F12364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kern w:val="0"/>
          <w:lang w:val="sk-SK"/>
        </w:rPr>
      </w:pP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Don Bosco o nádeji píše – ako som to zopakoval v texte </w:t>
      </w:r>
      <w:r w:rsidRPr="000557D6">
        <w:rPr>
          <w:rFonts w:ascii="Calibri" w:hAnsi="Calibri" w:cs="Times New Roman"/>
          <w:i/>
          <w:iCs/>
          <w:color w:val="000000"/>
          <w:kern w:val="0"/>
          <w:lang w:val="sk-SK"/>
        </w:rPr>
        <w:t>Strenny</w:t>
      </w:r>
      <w:r w:rsidRPr="00971D2C">
        <w:rPr>
          <w:rFonts w:ascii="Calibri" w:hAnsi="Calibri" w:cs="Times New Roman"/>
          <w:color w:val="000000"/>
          <w:kern w:val="0"/>
          <w:lang w:val="sk-SK"/>
        </w:rPr>
        <w:t xml:space="preserve"> na tento rok – </w:t>
      </w:r>
      <w:r>
        <w:rPr>
          <w:rFonts w:ascii="Calibri" w:hAnsi="Calibri" w:cs="Times New Roman"/>
          <w:color w:val="000000"/>
          <w:kern w:val="0"/>
          <w:lang w:val="sk-SK"/>
        </w:rPr>
        <w:t>takto</w:t>
      </w:r>
      <w:r w:rsidRPr="00971D2C">
        <w:rPr>
          <w:rFonts w:ascii="Calibri" w:hAnsi="Calibri" w:cs="Times New Roman"/>
          <w:color w:val="000000"/>
          <w:kern w:val="0"/>
          <w:lang w:val="sk-SK"/>
        </w:rPr>
        <w:t>:</w:t>
      </w:r>
    </w:p>
    <w:p w:rsidR="00B9547F" w:rsidRPr="007A047F" w:rsidRDefault="007A047F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kern w:val="0"/>
          <w:lang w:val="sk-SK"/>
        </w:rPr>
      </w:pPr>
      <w:r w:rsidRPr="007A047F">
        <w:rPr>
          <w:rFonts w:ascii="Calibri" w:hAnsi="Calibri" w:cs="Times New Roman"/>
          <w:kern w:val="0"/>
          <w:lang w:val="sk-SK"/>
        </w:rPr>
        <w:t>„Salezián,“ hovoril don Bosco – a keď hovorí o saleziánovi, hovorí každému z nás, ktorí toto čítame – „s vedomím, že mu ide o Božiu slávu a spásu duší, je ochotný</w:t>
      </w:r>
      <w:r>
        <w:rPr>
          <w:rFonts w:ascii="Calibri" w:hAnsi="Calibri" w:cs="Times New Roman"/>
          <w:kern w:val="0"/>
          <w:lang w:val="sk-SK"/>
        </w:rPr>
        <w:t xml:space="preserve"> znášať horúčavu i zimu, smäd i </w:t>
      </w:r>
      <w:r w:rsidRPr="007A047F">
        <w:rPr>
          <w:rFonts w:ascii="Calibri" w:hAnsi="Calibri" w:cs="Times New Roman"/>
          <w:kern w:val="0"/>
          <w:lang w:val="sk-SK"/>
        </w:rPr>
        <w:t>hlad, únavu i pohŕdanie.“ Vnútornou oporou tejto náročnej asketi</w:t>
      </w:r>
      <w:r>
        <w:rPr>
          <w:rFonts w:ascii="Calibri" w:hAnsi="Calibri" w:cs="Times New Roman"/>
          <w:kern w:val="0"/>
          <w:lang w:val="sk-SK"/>
        </w:rPr>
        <w:t>ckej schopnosti je myšlienka na </w:t>
      </w:r>
      <w:r w:rsidRPr="007A047F">
        <w:rPr>
          <w:rFonts w:ascii="Calibri" w:hAnsi="Calibri" w:cs="Times New Roman"/>
          <w:kern w:val="0"/>
          <w:lang w:val="sk-SK"/>
        </w:rPr>
        <w:t>nebo ako odraz dobrého svedomia, s ktorým pracuje a žije. „Pri každom našom úkone, v každej práci, bolesti či nepríjemnosti nezabúdajme nikdy na to, že… Boh si všíma aj tie najmenšie veci vykonané v jeho svätom mene a podľa viery nás za ne v pravý čas hojne odmení.</w:t>
      </w:r>
    </w:p>
    <w:p w:rsidR="00443A61" w:rsidRPr="007A047F" w:rsidRDefault="007A047F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kern w:val="0"/>
          <w:lang w:val="sk-SK"/>
        </w:rPr>
      </w:pPr>
      <w:r w:rsidRPr="007A047F">
        <w:rPr>
          <w:rFonts w:ascii="Calibri" w:hAnsi="Calibri" w:cs="Times New Roman"/>
          <w:kern w:val="0"/>
          <w:lang w:val="sk-SK"/>
        </w:rPr>
        <w:t xml:space="preserve">Na konci života, keď sa postavíme pred jeho božský súd, sa na nás láskyplne pozrie a povie: </w:t>
      </w:r>
      <w:r w:rsidRPr="007A047F">
        <w:rPr>
          <w:rFonts w:ascii="Calibri" w:hAnsi="Calibri" w:cs="Calibri"/>
          <w:kern w:val="0"/>
          <w:lang w:val="sk-SK"/>
        </w:rPr>
        <w:t>‚</w:t>
      </w:r>
      <w:r w:rsidRPr="007A047F">
        <w:rPr>
          <w:rFonts w:ascii="Calibri" w:hAnsi="Calibri" w:cs="Times New Roman"/>
          <w:kern w:val="0"/>
          <w:lang w:val="sk-SK"/>
        </w:rPr>
        <w:t>Správne, dobrý a verný sluha; bol si verný nad málom, ustanovím ťa nad mnohým; vojdi do radosti svojho Pána</w:t>
      </w:r>
      <w:r w:rsidRPr="007A047F">
        <w:rPr>
          <w:rFonts w:ascii="Calibri" w:hAnsi="Calibri" w:cs="Calibri"/>
          <w:kern w:val="0"/>
          <w:lang w:val="sk-SK"/>
        </w:rPr>
        <w:t>‘</w:t>
      </w:r>
      <w:r w:rsidRPr="007A047F">
        <w:rPr>
          <w:rFonts w:ascii="Calibri" w:hAnsi="Calibri" w:cs="Times New Roman"/>
          <w:kern w:val="0"/>
          <w:lang w:val="sk-SK"/>
        </w:rPr>
        <w:t xml:space="preserve"> (</w:t>
      </w:r>
      <w:r w:rsidRPr="007A047F">
        <w:rPr>
          <w:rFonts w:ascii="Calibri" w:hAnsi="Calibri" w:cs="Times New Roman"/>
          <w:i/>
          <w:kern w:val="0"/>
          <w:lang w:val="sk-SK"/>
        </w:rPr>
        <w:t>Mt</w:t>
      </w:r>
      <w:r w:rsidRPr="007A047F">
        <w:rPr>
          <w:rFonts w:ascii="Calibri" w:hAnsi="Calibri" w:cs="Times New Roman"/>
          <w:kern w:val="0"/>
          <w:lang w:val="sk-SK"/>
        </w:rPr>
        <w:t xml:space="preserve"> 25, 21).“ „V námahe a utrpení nikdy nezabudnime, že máme </w:t>
      </w:r>
      <w:r w:rsidR="00CE6A2D">
        <w:rPr>
          <w:rFonts w:ascii="Calibri" w:hAnsi="Calibri" w:cs="Times New Roman"/>
          <w:kern w:val="0"/>
          <w:lang w:val="sk-SK"/>
        </w:rPr>
        <w:t>veľkú odmenu pripravenú v </w:t>
      </w:r>
      <w:r w:rsidRPr="007A047F">
        <w:rPr>
          <w:rFonts w:ascii="Calibri" w:hAnsi="Calibri" w:cs="Times New Roman"/>
          <w:kern w:val="0"/>
          <w:lang w:val="sk-SK"/>
        </w:rPr>
        <w:t>nebi.“ Keď náš otec hovorí, že salezián vyčerpaný veľkým množstvom práce predstavuje víťazstvo pre celú Kongregáciu, naznačuje tým dokonca rozmer bratského spoločenstva v odmene, takmer akýsi komunitný zmysel pre nebo!</w:t>
      </w:r>
    </w:p>
    <w:p w:rsidR="005500F2" w:rsidRPr="005500F2" w:rsidRDefault="005500F2" w:rsidP="004C2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kern w:val="0"/>
          <w:lang w:val="sk-SK"/>
        </w:rPr>
      </w:pPr>
      <w:r w:rsidRPr="00971D2C">
        <w:rPr>
          <w:rFonts w:ascii="Calibri" w:hAnsi="Calibri" w:cs="Times New Roman"/>
          <w:color w:val="000000"/>
          <w:kern w:val="0"/>
          <w:lang w:val="sk-SK"/>
        </w:rPr>
        <w:lastRenderedPageBreak/>
        <w:t xml:space="preserve">Vstaňme, saleziáni! </w:t>
      </w:r>
      <w:r w:rsidR="003124F9" w:rsidRPr="00971D2C">
        <w:rPr>
          <w:rFonts w:ascii="Calibri" w:hAnsi="Calibri" w:cs="Times New Roman"/>
          <w:color w:val="000000"/>
          <w:kern w:val="0"/>
          <w:lang w:val="sk-SK"/>
        </w:rPr>
        <w:t xml:space="preserve">Don Bosco </w:t>
      </w:r>
      <w:r w:rsidRPr="00971D2C">
        <w:rPr>
          <w:rFonts w:ascii="Calibri" w:hAnsi="Calibri" w:cs="Times New Roman"/>
          <w:color w:val="000000"/>
          <w:kern w:val="0"/>
          <w:lang w:val="sk-SK"/>
        </w:rPr>
        <w:t>od nás žiada</w:t>
      </w:r>
      <w:r w:rsidR="003124F9" w:rsidRPr="00971D2C">
        <w:rPr>
          <w:rFonts w:ascii="Calibri" w:hAnsi="Calibri" w:cs="Times New Roman"/>
          <w:color w:val="000000"/>
          <w:kern w:val="0"/>
          <w:lang w:val="sk-SK"/>
        </w:rPr>
        <w:t xml:space="preserve"> práve toto</w:t>
      </w:r>
      <w:r w:rsidRPr="00971D2C">
        <w:rPr>
          <w:rFonts w:ascii="Calibri" w:hAnsi="Calibri" w:cs="Times New Roman"/>
          <w:color w:val="000000"/>
          <w:kern w:val="0"/>
          <w:lang w:val="sk-SK"/>
        </w:rPr>
        <w:t>.</w:t>
      </w:r>
    </w:p>
    <w:p w:rsidR="00BE1025" w:rsidRPr="005500F2" w:rsidRDefault="00BE1025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</w:p>
    <w:p w:rsidR="00BE1025" w:rsidRPr="005500F2" w:rsidRDefault="005500F2" w:rsidP="00FD096C">
      <w:pPr>
        <w:spacing w:after="0" w:line="240" w:lineRule="auto"/>
        <w:jc w:val="both"/>
        <w:rPr>
          <w:rFonts w:ascii="Calibri" w:hAnsi="Calibri" w:cs="Calibri"/>
          <w:iCs/>
          <w:color w:val="AA3B19" w:themeColor="accent6" w:themeShade="BF"/>
          <w:sz w:val="28"/>
          <w:lang w:val="sk-SK"/>
        </w:rPr>
      </w:pPr>
      <w:r>
        <w:rPr>
          <w:rFonts w:ascii="Calibri" w:hAnsi="Calibri" w:cs="Calibri"/>
          <w:iCs/>
          <w:color w:val="AA3B19" w:themeColor="accent6" w:themeShade="BF"/>
          <w:sz w:val="28"/>
          <w:lang w:val="sk-SK"/>
        </w:rPr>
        <w:t>„</w:t>
      </w:r>
      <w:r w:rsidR="003A2484" w:rsidRPr="00BE1025">
        <w:rPr>
          <w:rFonts w:ascii="Calibri" w:hAnsi="Calibri" w:cs="Calibri"/>
          <w:iCs/>
          <w:color w:val="AA3B19" w:themeColor="accent6" w:themeShade="BF"/>
          <w:sz w:val="28"/>
        </w:rPr>
        <w:t>Salve, salvando salvati</w:t>
      </w:r>
      <w:r>
        <w:rPr>
          <w:rFonts w:ascii="Calibri" w:hAnsi="Calibri" w:cs="Calibri"/>
          <w:iCs/>
          <w:color w:val="AA3B19" w:themeColor="accent6" w:themeShade="BF"/>
          <w:sz w:val="28"/>
          <w:lang w:val="sk-SK"/>
        </w:rPr>
        <w:t>“</w:t>
      </w:r>
    </w:p>
    <w:p w:rsidR="00BE1025" w:rsidRPr="005500F2" w:rsidRDefault="00BE1025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</w:p>
    <w:p w:rsidR="005500F2" w:rsidRPr="007A047F" w:rsidRDefault="007A047F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  <w:r w:rsidRPr="007A047F">
        <w:rPr>
          <w:rFonts w:ascii="Calibri" w:hAnsi="Calibri" w:cs="Calibri"/>
          <w:iCs/>
          <w:lang w:val="sk-SK"/>
        </w:rPr>
        <w:t>Don Bosco bol jedným z velikánov nádeje. Dokazuje to mnoho prvkov. Jeho saleziánsky duch je preniknutý istotou a činnosťou charakteristickou pre tento odvážny dynamizmus Ducha Svätého.</w:t>
      </w:r>
    </w:p>
    <w:p w:rsidR="008A504B" w:rsidRPr="007A047F" w:rsidRDefault="007A047F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  <w:r w:rsidRPr="007A047F">
        <w:rPr>
          <w:rFonts w:ascii="Calibri" w:hAnsi="Calibri" w:cs="Calibri"/>
          <w:iCs/>
          <w:lang w:val="sk-SK"/>
        </w:rPr>
        <w:t>Don Bosco dokázal vo svojom živote pretaviť energiu nádeje na dvoch úrovniach: úsilie o osobnú svätosť a poslanie spásy pre druhých. Alebo lepšie povedané – a práve v tom spočíva ústredná charakteristika jeho ducha – osobná svätosť prostredníctvom spásy druhých. Spomeňme si na</w:t>
      </w:r>
      <w:r>
        <w:rPr>
          <w:rFonts w:ascii="Calibri" w:hAnsi="Calibri" w:cs="Calibri"/>
          <w:iCs/>
          <w:lang w:val="sk-SK"/>
        </w:rPr>
        <w:t> </w:t>
      </w:r>
      <w:r w:rsidRPr="007A047F">
        <w:rPr>
          <w:rFonts w:ascii="Calibri" w:hAnsi="Calibri" w:cs="Calibri"/>
          <w:iCs/>
          <w:lang w:val="sk-SK"/>
        </w:rPr>
        <w:t>známu formulu troch „S“: „Salve, salvando salvati.“ (Pozdrav, ktorý by v dnešnom jazyku znel asi takto: „Ahoj! Zachraňovaním iných zachrániš aj seba.“) Znie to ako jednoduchá pomôcka, pedagogické heslo, ale jeho obsah je hlboký a ukazuje, ako sú úsilie o osobnú svätosť a spása blížneho úzko prepojené.</w:t>
      </w:r>
    </w:p>
    <w:p w:rsidR="00CD1D9A" w:rsidRDefault="00360543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  <w:r w:rsidRPr="003A2484">
        <w:rPr>
          <w:rFonts w:ascii="Calibri" w:hAnsi="Calibri" w:cs="Calibri"/>
          <w:iCs/>
          <w:lang w:val="sk-SK"/>
        </w:rPr>
        <w:t>Monsignor Erik Varden hovorí: „Tu a teraz sa nádej prejavuje ako iskierka. Tým nechcem povedať, že je nepodstatn</w:t>
      </w:r>
      <w:r w:rsidR="008C642C">
        <w:rPr>
          <w:rFonts w:ascii="Calibri" w:hAnsi="Calibri" w:cs="Calibri"/>
          <w:iCs/>
          <w:lang w:val="sk-SK"/>
        </w:rPr>
        <w:t>á</w:t>
      </w:r>
      <w:r w:rsidRPr="003A2484">
        <w:rPr>
          <w:rFonts w:ascii="Calibri" w:hAnsi="Calibri" w:cs="Calibri"/>
          <w:iCs/>
          <w:lang w:val="sk-SK"/>
        </w:rPr>
        <w:t>. Nádej má požehnanú nákazlivosť, ktorá jej umožňuje šíriť sa zo srdca do srdca. Totalitné mocnosti vždy pracujú na tom, aby vymazali nádej a vyvolali zúfalstvo. Vychovávať sa k</w:t>
      </w:r>
      <w:r w:rsidR="00D36B7D">
        <w:rPr>
          <w:rFonts w:ascii="Calibri" w:hAnsi="Calibri" w:cs="Calibri"/>
          <w:iCs/>
          <w:lang w:val="sk-SK"/>
        </w:rPr>
        <w:t> </w:t>
      </w:r>
      <w:r w:rsidRPr="003A2484">
        <w:rPr>
          <w:rFonts w:ascii="Calibri" w:hAnsi="Calibri" w:cs="Calibri"/>
          <w:iCs/>
          <w:lang w:val="sk-SK"/>
        </w:rPr>
        <w:t xml:space="preserve">nádeji znamená cvičiť sa pre slobodu. Péguy v jednej básni opisuje nádej ako plamienok lampy </w:t>
      </w:r>
      <w:r w:rsidR="00D36B7D">
        <w:rPr>
          <w:rFonts w:ascii="Calibri" w:hAnsi="Calibri" w:cs="Calibri"/>
          <w:iCs/>
          <w:lang w:val="sk-SK"/>
        </w:rPr>
        <w:t>pri </w:t>
      </w:r>
      <w:r w:rsidRPr="003A2484">
        <w:rPr>
          <w:rFonts w:ascii="Calibri" w:hAnsi="Calibri" w:cs="Calibri"/>
          <w:iCs/>
          <w:lang w:val="sk-SK"/>
        </w:rPr>
        <w:t>svätostánku. Hovorí: Tento plamienok ‚prenikol hĺbku nocí‘. Umožňuje nám vidieť to, čo je teraz, ale aj predvídať, čo by mohlo nastať. Dúfať znamená staviť svoj život na možnosť zmeny. Je to umenie</w:t>
      </w:r>
      <w:r w:rsidRPr="00CD1D9A">
        <w:rPr>
          <w:rFonts w:ascii="Calibri" w:hAnsi="Calibri" w:cs="Calibri"/>
          <w:iCs/>
          <w:lang w:val="sk-SK"/>
        </w:rPr>
        <w:t>, ktoré treba vytrvalo praktizovať vo fatalistickej a deterministickej atmosfére, v ktorej žijeme.“</w:t>
      </w:r>
      <w:r>
        <w:rPr>
          <w:rStyle w:val="Odkaznapoznmkupodiarou"/>
          <w:rFonts w:ascii="Calibri" w:hAnsi="Calibri" w:cs="Calibri"/>
          <w:iCs/>
          <w:lang w:val="sk-SK"/>
        </w:rPr>
        <w:footnoteReference w:id="1"/>
      </w:r>
    </w:p>
    <w:p w:rsidR="00CD1D9A" w:rsidRDefault="00460998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  <w:r w:rsidRPr="00460998">
        <w:rPr>
          <w:rFonts w:ascii="Calibri" w:hAnsi="Calibri" w:cs="Calibri"/>
          <w:iCs/>
          <w:lang w:val="sk-SK"/>
        </w:rPr>
        <w:t xml:space="preserve">Nech nám Boh dá schopnosť takto prežiť tento </w:t>
      </w:r>
      <w:r w:rsidR="00D36B7D">
        <w:rPr>
          <w:rFonts w:ascii="Calibri" w:hAnsi="Calibri" w:cs="Calibri"/>
          <w:iCs/>
          <w:lang w:val="sk-SK"/>
        </w:rPr>
        <w:t>j</w:t>
      </w:r>
      <w:r w:rsidRPr="00460998">
        <w:rPr>
          <w:rFonts w:ascii="Calibri" w:hAnsi="Calibri" w:cs="Calibri"/>
          <w:iCs/>
          <w:lang w:val="sk-SK"/>
        </w:rPr>
        <w:t>ubilejný rok!</w:t>
      </w:r>
    </w:p>
    <w:p w:rsidR="00460998" w:rsidRDefault="008C642C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  <w:r w:rsidRPr="003A2484">
        <w:rPr>
          <w:rFonts w:ascii="Calibri" w:hAnsi="Calibri" w:cs="Calibri"/>
          <w:iCs/>
          <w:lang w:val="sk-SK"/>
        </w:rPr>
        <w:t xml:space="preserve">Kiež by sme tento mesiac všetci kráčali </w:t>
      </w:r>
      <w:r>
        <w:rPr>
          <w:rFonts w:ascii="Calibri" w:hAnsi="Calibri" w:cs="Calibri"/>
          <w:iCs/>
          <w:lang w:val="sk-SK"/>
        </w:rPr>
        <w:t>s</w:t>
      </w:r>
      <w:r w:rsidRPr="003A2484">
        <w:rPr>
          <w:rFonts w:ascii="Calibri" w:hAnsi="Calibri" w:cs="Calibri"/>
          <w:iCs/>
          <w:lang w:val="sk-SK"/>
        </w:rPr>
        <w:t xml:space="preserve"> touto víziou, ktorá „žiari v temnotách“, s Nádejou v srdci,</w:t>
      </w:r>
      <w:r w:rsidRPr="00460998">
        <w:rPr>
          <w:rFonts w:ascii="Calibri" w:hAnsi="Calibri" w:cs="Calibri"/>
          <w:iCs/>
          <w:lang w:val="sk-SK"/>
        </w:rPr>
        <w:t xml:space="preserve"> ktor</w:t>
      </w:r>
      <w:r>
        <w:rPr>
          <w:rFonts w:ascii="Calibri" w:hAnsi="Calibri" w:cs="Calibri"/>
          <w:iCs/>
          <w:lang w:val="sk-SK"/>
        </w:rPr>
        <w:t>ou</w:t>
      </w:r>
      <w:r w:rsidRPr="00460998">
        <w:rPr>
          <w:rFonts w:ascii="Calibri" w:hAnsi="Calibri" w:cs="Calibri"/>
          <w:iCs/>
          <w:lang w:val="sk-SK"/>
        </w:rPr>
        <w:t xml:space="preserve"> je </w:t>
      </w:r>
      <w:r>
        <w:rPr>
          <w:rFonts w:ascii="Calibri" w:hAnsi="Calibri" w:cs="Calibri"/>
          <w:iCs/>
          <w:lang w:val="sk-SK"/>
        </w:rPr>
        <w:t>prítomnosť Boha</w:t>
      </w:r>
      <w:r w:rsidRPr="00460998">
        <w:rPr>
          <w:rFonts w:ascii="Calibri" w:hAnsi="Calibri" w:cs="Calibri"/>
          <w:iCs/>
          <w:lang w:val="sk-SK"/>
        </w:rPr>
        <w:t>.</w:t>
      </w:r>
    </w:p>
    <w:p w:rsidR="0025747B" w:rsidRDefault="003A2484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  <w:r w:rsidRPr="003A2484">
        <w:rPr>
          <w:rFonts w:ascii="Calibri" w:hAnsi="Calibri" w:cs="Calibri"/>
          <w:iCs/>
          <w:lang w:val="sk-SK"/>
        </w:rPr>
        <w:t>Odporúčam vám na tento mesiac modlitbu za našu saleziánsku kongregáciu, ktorá sa zhromaždí na generálnej kapitule. Sprevádzajte nás všetkých svojimi modlitbami a myšlienkami, aby sme ako saleziáni boli verní tomu, čo chcel don Bosco.</w:t>
      </w:r>
    </w:p>
    <w:p w:rsidR="005500F2" w:rsidRDefault="005500F2" w:rsidP="00FD096C">
      <w:pPr>
        <w:spacing w:after="0" w:line="240" w:lineRule="auto"/>
        <w:jc w:val="both"/>
        <w:rPr>
          <w:rFonts w:ascii="Calibri" w:hAnsi="Calibri" w:cs="Calibri"/>
          <w:iCs/>
          <w:lang w:val="sk-SK"/>
        </w:rPr>
      </w:pPr>
    </w:p>
    <w:p w:rsidR="008627C7" w:rsidRPr="0025747B" w:rsidRDefault="00874FAD" w:rsidP="0025747B">
      <w:pPr>
        <w:ind w:left="720" w:hanging="720"/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</w:pPr>
      <w:r w:rsidRPr="00874FAD"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  <w:t xml:space="preserve">(Podľa </w:t>
      </w:r>
      <w:r w:rsidRPr="00874FAD">
        <w:rPr>
          <w:rFonts w:ascii="Calibri" w:eastAsia="Times New Roman" w:hAnsi="Calibri" w:cs="Calibri"/>
          <w:i/>
          <w:iCs/>
          <w:color w:val="000000" w:themeColor="text1"/>
          <w:kern w:val="0"/>
          <w:bdr w:val="none" w:sz="0" w:space="0" w:color="auto" w:frame="1"/>
          <w:lang w:eastAsia="it-IT"/>
        </w:rPr>
        <w:t>Il Bollettino Salesiano</w:t>
      </w:r>
      <w:r w:rsidRPr="00874FAD"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  <w:t>, február 2025)</w:t>
      </w:r>
    </w:p>
    <w:sectPr w:rsidR="008627C7" w:rsidRPr="0025747B" w:rsidSect="009C7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A6" w:rsidRDefault="00B441A6" w:rsidP="00263906">
      <w:pPr>
        <w:spacing w:after="0" w:line="240" w:lineRule="auto"/>
      </w:pPr>
      <w:r>
        <w:separator/>
      </w:r>
    </w:p>
  </w:endnote>
  <w:endnote w:type="continuationSeparator" w:id="0">
    <w:p w:rsidR="00B441A6" w:rsidRDefault="00B441A6" w:rsidP="0026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A6" w:rsidRDefault="00B441A6" w:rsidP="00263906">
      <w:pPr>
        <w:spacing w:after="0" w:line="240" w:lineRule="auto"/>
      </w:pPr>
      <w:r>
        <w:separator/>
      </w:r>
    </w:p>
  </w:footnote>
  <w:footnote w:type="continuationSeparator" w:id="0">
    <w:p w:rsidR="00B441A6" w:rsidRDefault="00B441A6" w:rsidP="00263906">
      <w:pPr>
        <w:spacing w:after="0" w:line="240" w:lineRule="auto"/>
      </w:pPr>
      <w:r>
        <w:continuationSeparator/>
      </w:r>
    </w:p>
  </w:footnote>
  <w:footnote w:id="1">
    <w:p w:rsidR="00360543" w:rsidRPr="009E3F90" w:rsidRDefault="00360543" w:rsidP="00360543">
      <w:pPr>
        <w:pStyle w:val="Textpoznmkypodiarou"/>
        <w:rPr>
          <w:sz w:val="18"/>
          <w:szCs w:val="18"/>
          <w:lang w:val="sk-SK"/>
        </w:rPr>
      </w:pPr>
      <w:r w:rsidRPr="009E3F90">
        <w:rPr>
          <w:rStyle w:val="Odkaznapoznmkupodiarou"/>
        </w:rPr>
        <w:footnoteRef/>
      </w:r>
      <w:r w:rsidRPr="009E3F90">
        <w:rPr>
          <w:lang w:val="en-US"/>
        </w:rPr>
        <w:t xml:space="preserve"> </w:t>
      </w:r>
      <w:hyperlink r:id="rId1" w:history="1">
        <w:r w:rsidR="0051209F" w:rsidRPr="000557D6">
          <w:rPr>
            <w:rStyle w:val="Hypertextovprepojenie"/>
            <w:sz w:val="18"/>
            <w:szCs w:val="18"/>
            <w:lang w:val="fr-FR"/>
          </w:rPr>
          <w:t>https://www.clonline.org/en/current-events/articles/christianity-is-not-a-utopia</w:t>
        </w:r>
      </w:hyperlink>
      <w:r w:rsidR="0051209F" w:rsidRPr="000557D6">
        <w:rPr>
          <w:sz w:val="18"/>
          <w:szCs w:val="18"/>
          <w:lang w:val="fr-FR"/>
        </w:rPr>
        <w:t xml:space="preserve">, </w:t>
      </w:r>
      <w:r w:rsidR="0051209F" w:rsidRPr="009E3F90">
        <w:rPr>
          <w:sz w:val="18"/>
          <w:szCs w:val="18"/>
          <w:lang w:val="sk-SK"/>
        </w:rPr>
        <w:t>zverejnené 15</w:t>
      </w:r>
      <w:r w:rsidR="0051209F">
        <w:rPr>
          <w:sz w:val="18"/>
          <w:szCs w:val="18"/>
          <w:lang w:val="sk-SK"/>
        </w:rPr>
        <w:t>.</w:t>
      </w:r>
      <w:r w:rsidR="0051209F" w:rsidRPr="009E3F90">
        <w:rPr>
          <w:sz w:val="18"/>
          <w:szCs w:val="18"/>
          <w:lang w:val="sk-SK"/>
        </w:rPr>
        <w:t xml:space="preserve"> januára 2025, v deň spomienky </w:t>
      </w:r>
      <w:r w:rsidR="00B24C70">
        <w:rPr>
          <w:sz w:val="18"/>
          <w:szCs w:val="18"/>
          <w:lang w:val="sk-SK"/>
        </w:rPr>
        <w:t>na </w:t>
      </w:r>
      <w:bookmarkStart w:id="0" w:name="_GoBack"/>
      <w:bookmarkEnd w:id="0"/>
      <w:r w:rsidR="0051209F" w:rsidRPr="009E3F90">
        <w:rPr>
          <w:sz w:val="18"/>
          <w:szCs w:val="18"/>
          <w:lang w:val="sk-SK"/>
        </w:rPr>
        <w:t>bl</w:t>
      </w:r>
      <w:r w:rsidR="0051209F">
        <w:rPr>
          <w:sz w:val="18"/>
          <w:szCs w:val="18"/>
          <w:lang w:val="sk-SK"/>
        </w:rPr>
        <w:t>ahoslaveného</w:t>
      </w:r>
      <w:r w:rsidR="0051209F" w:rsidRPr="009E3F90">
        <w:rPr>
          <w:sz w:val="18"/>
          <w:szCs w:val="18"/>
          <w:lang w:val="sk-SK"/>
        </w:rPr>
        <w:t> </w:t>
      </w:r>
      <w:r w:rsidR="0051209F">
        <w:rPr>
          <w:sz w:val="18"/>
          <w:szCs w:val="18"/>
          <w:lang w:val="sk-SK"/>
        </w:rPr>
        <w:t>Alojza</w:t>
      </w:r>
      <w:r w:rsidR="0051209F" w:rsidRPr="009E3F90">
        <w:rPr>
          <w:sz w:val="18"/>
          <w:szCs w:val="18"/>
          <w:lang w:val="sk-SK"/>
        </w:rPr>
        <w:t xml:space="preserve"> Variaru SDB.</w:t>
      </w:r>
      <w:r w:rsidR="0051209F">
        <w:rPr>
          <w:sz w:val="18"/>
          <w:szCs w:val="18"/>
          <w:lang w:val="sk-SK"/>
        </w:rPr>
        <w:t xml:space="preserve"> </w:t>
      </w:r>
      <w:hyperlink r:id="rId2" w:history="1">
        <w:r w:rsidR="0051209F">
          <w:rPr>
            <w:rStyle w:val="Hypertextovprepojenie"/>
            <w:sz w:val="18"/>
            <w:szCs w:val="18"/>
          </w:rPr>
          <w:t>„</w:t>
        </w:r>
        <w:r w:rsidR="0051209F" w:rsidRPr="009E3F90">
          <w:rPr>
            <w:rStyle w:val="Hypertextovprepojenie"/>
            <w:sz w:val="18"/>
            <w:szCs w:val="18"/>
          </w:rPr>
          <w:t>La secolarizzazione si è esaurita</w:t>
        </w:r>
        <w:r w:rsidR="0051209F">
          <w:rPr>
            <w:rStyle w:val="Hypertextovprepojenie"/>
            <w:sz w:val="18"/>
            <w:szCs w:val="18"/>
          </w:rPr>
          <w:t>.“</w:t>
        </w:r>
        <w:r w:rsidR="0051209F" w:rsidRPr="009E3F90">
          <w:rPr>
            <w:rStyle w:val="Hypertextovprepojenie"/>
            <w:sz w:val="18"/>
            <w:szCs w:val="18"/>
          </w:rPr>
          <w:t xml:space="preserve"> Parla il vescovo Erik Varden | Il Foglio</w:t>
        </w:r>
      </w:hyperlink>
      <w:r w:rsidR="0051209F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4478"/>
    <w:multiLevelType w:val="multilevel"/>
    <w:tmpl w:val="CC880E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22A"/>
    <w:rsid w:val="00005BC4"/>
    <w:rsid w:val="000966D3"/>
    <w:rsid w:val="001505A1"/>
    <w:rsid w:val="00163300"/>
    <w:rsid w:val="001806C1"/>
    <w:rsid w:val="00223B39"/>
    <w:rsid w:val="0025747B"/>
    <w:rsid w:val="00263906"/>
    <w:rsid w:val="002735E5"/>
    <w:rsid w:val="002D1C7A"/>
    <w:rsid w:val="002F55CA"/>
    <w:rsid w:val="003124F9"/>
    <w:rsid w:val="00360543"/>
    <w:rsid w:val="00391DA6"/>
    <w:rsid w:val="0039739A"/>
    <w:rsid w:val="003A2484"/>
    <w:rsid w:val="00443A61"/>
    <w:rsid w:val="00443D9E"/>
    <w:rsid w:val="00460998"/>
    <w:rsid w:val="004818D0"/>
    <w:rsid w:val="004941D7"/>
    <w:rsid w:val="004A4A2E"/>
    <w:rsid w:val="004A5F1F"/>
    <w:rsid w:val="004C2092"/>
    <w:rsid w:val="0051209F"/>
    <w:rsid w:val="00526E0A"/>
    <w:rsid w:val="005500F2"/>
    <w:rsid w:val="005D708A"/>
    <w:rsid w:val="00622B81"/>
    <w:rsid w:val="006B0854"/>
    <w:rsid w:val="007A047F"/>
    <w:rsid w:val="008627C7"/>
    <w:rsid w:val="00874FAD"/>
    <w:rsid w:val="00875051"/>
    <w:rsid w:val="008A504B"/>
    <w:rsid w:val="008B791F"/>
    <w:rsid w:val="008C642C"/>
    <w:rsid w:val="00960D85"/>
    <w:rsid w:val="00971D2C"/>
    <w:rsid w:val="009C7BF1"/>
    <w:rsid w:val="009E3F90"/>
    <w:rsid w:val="009E49A5"/>
    <w:rsid w:val="00A16D45"/>
    <w:rsid w:val="00A17BED"/>
    <w:rsid w:val="00A64CEA"/>
    <w:rsid w:val="00B24C70"/>
    <w:rsid w:val="00B441A6"/>
    <w:rsid w:val="00B833AE"/>
    <w:rsid w:val="00B9547F"/>
    <w:rsid w:val="00BB3EE0"/>
    <w:rsid w:val="00BD1496"/>
    <w:rsid w:val="00BE1025"/>
    <w:rsid w:val="00BF66BE"/>
    <w:rsid w:val="00C41A2C"/>
    <w:rsid w:val="00CA0902"/>
    <w:rsid w:val="00CD1D9A"/>
    <w:rsid w:val="00CE6A2D"/>
    <w:rsid w:val="00CF1792"/>
    <w:rsid w:val="00D111DF"/>
    <w:rsid w:val="00D36B7D"/>
    <w:rsid w:val="00E5156E"/>
    <w:rsid w:val="00F12364"/>
    <w:rsid w:val="00F71366"/>
    <w:rsid w:val="00F85808"/>
    <w:rsid w:val="00FB522A"/>
    <w:rsid w:val="00FD096C"/>
    <w:rsid w:val="00FE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7BF1"/>
  </w:style>
  <w:style w:type="paragraph" w:styleId="Nadpis1">
    <w:name w:val="heading 1"/>
    <w:basedOn w:val="Normlny"/>
    <w:next w:val="Normlny"/>
    <w:link w:val="Nadpis1Char"/>
    <w:uiPriority w:val="9"/>
    <w:qFormat/>
    <w:rsid w:val="00FB5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22A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522A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B5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B5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B5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B5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22A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B522A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522A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B522A"/>
    <w:rPr>
      <w:rFonts w:eastAsiaTheme="majorEastAsia" w:cstheme="majorBidi"/>
      <w:i/>
      <w:iCs/>
      <w:color w:val="30678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B522A"/>
    <w:rPr>
      <w:rFonts w:eastAsiaTheme="majorEastAsia" w:cstheme="majorBidi"/>
      <w:color w:val="30678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B52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B52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B52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B522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B5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B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5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B5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B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B522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B522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B522A"/>
    <w:rPr>
      <w:i/>
      <w:iCs/>
      <w:color w:val="30678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B522A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B522A"/>
    <w:rPr>
      <w:i/>
      <w:iCs/>
      <w:color w:val="306785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FB522A"/>
    <w:rPr>
      <w:b/>
      <w:bCs/>
      <w:smallCaps/>
      <w:color w:val="306785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39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3906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263906"/>
    <w:rPr>
      <w:vertAlign w:val="superscript"/>
    </w:rPr>
  </w:style>
  <w:style w:type="paragraph" w:styleId="Bezriadkovania">
    <w:name w:val="No Spacing"/>
    <w:uiPriority w:val="1"/>
    <w:qFormat/>
    <w:rsid w:val="00874FAD"/>
    <w:pPr>
      <w:spacing w:after="0" w:line="240" w:lineRule="auto"/>
    </w:pPr>
    <w:rPr>
      <w:kern w:val="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5747B"/>
    <w:rPr>
      <w:color w:val="F59E00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E3F90"/>
    <w:rPr>
      <w:color w:val="B2B2B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lfoglio.it/chiesa/2024/12/24/news/-la-secolarizzazione-si-e-esaurita-parla-il-vescovo-erik-varden-7271267/" TargetMode="External"/><Relationship Id="rId1" Type="http://schemas.openxmlformats.org/officeDocument/2006/relationships/hyperlink" Target="https://www.clonline.org/en/current-events/articles/christianity-is-not-a-utopia" TargetMode="Externa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4A14-5FC5-4934-95B7-3268E8DC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Martoglio</dc:creator>
  <cp:lastModifiedBy>Staco</cp:lastModifiedBy>
  <cp:revision>2</cp:revision>
  <dcterms:created xsi:type="dcterms:W3CDTF">2025-01-27T20:01:00Z</dcterms:created>
  <dcterms:modified xsi:type="dcterms:W3CDTF">2025-01-27T20:01:00Z</dcterms:modified>
</cp:coreProperties>
</file>