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3B12F" w14:textId="25E5073D" w:rsidR="00E66738" w:rsidRDefault="00E66738" w:rsidP="6CF566FD">
      <w:pPr>
        <w:pStyle w:val="Nadpis1"/>
        <w:jc w:val="center"/>
      </w:pPr>
      <w:bookmarkStart w:id="0" w:name="_Toc217978588"/>
      <w:r>
        <w:t xml:space="preserve">6. </w:t>
      </w:r>
      <w:r w:rsidR="3D515A81">
        <w:t>So zvesťami a dojmami je potrebné pracovať</w:t>
      </w:r>
      <w:bookmarkEnd w:id="0"/>
    </w:p>
    <w:p w14:paraId="1C165013" w14:textId="494C2081" w:rsidR="00C84202" w:rsidRDefault="00E66738" w:rsidP="7EBE686E">
      <w:pPr>
        <w:pStyle w:val="Nadpis1"/>
        <w:jc w:val="center"/>
      </w:pPr>
      <w:bookmarkStart w:id="1" w:name="_Toc217978589"/>
      <w:r>
        <w:t xml:space="preserve">Sk </w:t>
      </w:r>
      <w:r w:rsidR="17EC5D4D">
        <w:t>11</w:t>
      </w:r>
      <w:bookmarkEnd w:id="1"/>
    </w:p>
    <w:p w14:paraId="431BE6CF" w14:textId="05DD2F0E" w:rsidR="00C84202" w:rsidRDefault="626E09E8" w:rsidP="001C5583">
      <w:pPr>
        <w:pStyle w:val="Zvraznencitcia"/>
        <w:jc w:val="both"/>
      </w:pPr>
      <w:r w:rsidRPr="7EBE686E">
        <w:t>1 Medzitým sa apoštoli a bratia žijúci v Judsku</w:t>
      </w:r>
      <w:r w:rsidR="00C84202" w:rsidRPr="7EBE686E">
        <w:rPr>
          <w:rStyle w:val="Odkaznapoznmkupodiarou"/>
        </w:rPr>
        <w:footnoteReference w:id="1"/>
      </w:r>
      <w:r w:rsidRPr="7EBE686E">
        <w:t xml:space="preserve"> dopočuli, že Božie slovo prijali aj pohania. 2 Keď prišiel Peter do Jeruzalema, dohovárali mu tí, ktorí boli spomedzi obrezaných: 3 „Vošiel si k neobrezaným mužom a jedol si s nimi.“ 4 Peter im začal rad-radom vysvetľovať: 5 „Bol som v meste </w:t>
      </w:r>
      <w:proofErr w:type="spellStart"/>
      <w:r w:rsidRPr="7EBE686E">
        <w:t>Joppe</w:t>
      </w:r>
      <w:proofErr w:type="spellEnd"/>
      <w:r w:rsidRPr="7EBE686E">
        <w:t xml:space="preserve">, modlil som sa a vo vytržení som mal videnie, že  </w:t>
      </w:r>
      <w:r w:rsidR="2F16C67C" w:rsidRPr="7EBE686E">
        <w:t xml:space="preserve">zostupuje z neba akási nádoba, akoby veľká plachta, spustená za štyri rohy a prišla až ku mne. 6 Pozorne som sa do nej zahľadel a videl som tam štvornohé pozemské zvieratá, divú zver, plazy a nebeské vtáky. 7 Počul som aj hlas, ktorý mi hovoril: ‚Peter, vstaň, zabíjaj a jedz!‘ 8 Odpovedal som: ‚To nie, Pane. Veď do mojich úst nikdy nevošlo nič poškvrnené alebo nečisté.‘ 9 Ale hlas z neba mi druhý raz povedal: ‚Čo Boh očistil, ty nenazývaj poškvrneným.‘ 10 Toto sa zopakovalo tri razy a potom sa všetko zasa zodvihlo do neba. 11 Hneď nato pri dome, v ktorom sme boli, zastali traja muži, poslaní ku mne z </w:t>
      </w:r>
      <w:proofErr w:type="spellStart"/>
      <w:r w:rsidR="2F16C67C" w:rsidRPr="7EBE686E">
        <w:t>Cézarey</w:t>
      </w:r>
      <w:proofErr w:type="spellEnd"/>
      <w:r w:rsidR="2F16C67C" w:rsidRPr="7EBE686E">
        <w:t xml:space="preserve">. 12 A Duch mi povedal, aby som šiel s nimi a nerobil rozdiely. So mnou išli aj títo šiesti bratia. Vošli sme do domu toho muža. 13 On nám rozpovedal, ako videl vo svojom dome anjela, ktorý sa tam postavil a povedal: ‚Pošli do </w:t>
      </w:r>
      <w:proofErr w:type="spellStart"/>
      <w:r w:rsidR="2F16C67C" w:rsidRPr="7EBE686E">
        <w:t>Joppe</w:t>
      </w:r>
      <w:proofErr w:type="spellEnd"/>
      <w:r w:rsidR="2F16C67C" w:rsidRPr="7EBE686E">
        <w:t xml:space="preserve"> a zavolaj si Šimona, </w:t>
      </w:r>
      <w:proofErr w:type="spellStart"/>
      <w:r w:rsidR="2F16C67C" w:rsidRPr="7EBE686E">
        <w:t>prímením</w:t>
      </w:r>
      <w:proofErr w:type="spellEnd"/>
      <w:r w:rsidR="2F16C67C" w:rsidRPr="7EBE686E">
        <w:t xml:space="preserve"> Peter. 14 On ti povie slová, ktorými budeš spasený ty a celý tvoj dom.‘ 15 Len čo som potom začal hovoriť, zostúpil na nich Duch Svätý, a to tak, ako zostúpil na začiatku aj na nás. 16 Vtedy som si spomenul na slovo Pána, ktorý povedal: ‚Ján krstil vodou, ale vy budete pokrstení Duchom Svätým.‘ 17 Ak im teda Boh daroval taký istý dar ako nám, ktorí sme uverili v Pána Ježiša Krista, ktože som potom ja, aby som mohol prekážať Bohu?“ 18 Keď to počuli, upokojili sa a oslavovali Boha, hovoriac: „Boh teda aj pohanom daroval pokánie, aby mali život.“</w:t>
      </w:r>
    </w:p>
    <w:p w14:paraId="5B8A1271" w14:textId="74B76AA8" w:rsidR="00C84202" w:rsidRDefault="00C84202" w:rsidP="7EBE686E">
      <w:pPr>
        <w:rPr>
          <w:rFonts w:eastAsia="Georgia" w:cs="Georgia"/>
          <w:color w:val="1E293B"/>
          <w:sz w:val="30"/>
          <w:szCs w:val="30"/>
        </w:rPr>
      </w:pPr>
    </w:p>
    <w:p w14:paraId="5D436C49" w14:textId="0D43D25C" w:rsidR="00C84202" w:rsidRDefault="00C84202" w:rsidP="7EBE686E">
      <w:pPr>
        <w:rPr>
          <w:rFonts w:eastAsia="Georgia" w:cs="Georgia"/>
          <w:color w:val="1E293B"/>
          <w:sz w:val="30"/>
          <w:szCs w:val="30"/>
        </w:rPr>
      </w:pPr>
    </w:p>
    <w:p w14:paraId="6D8AF6F6" w14:textId="178B3D1E" w:rsidR="00C84202" w:rsidRDefault="00C84202" w:rsidP="7EBE686E">
      <w:pPr>
        <w:rPr>
          <w:rFonts w:eastAsia="Georgia" w:cs="Georgia"/>
          <w:color w:val="1E293B"/>
          <w:sz w:val="30"/>
          <w:szCs w:val="30"/>
        </w:rPr>
      </w:pPr>
    </w:p>
    <w:p w14:paraId="6E829350" w14:textId="4EB6565F" w:rsidR="00C84202" w:rsidRDefault="00C84202" w:rsidP="7EBE686E">
      <w:pPr>
        <w:rPr>
          <w:rFonts w:eastAsia="Georgia" w:cs="Georgia"/>
          <w:color w:val="1E293B"/>
          <w:sz w:val="30"/>
          <w:szCs w:val="30"/>
        </w:rPr>
      </w:pPr>
    </w:p>
    <w:p w14:paraId="6894A867" w14:textId="580A9AE6" w:rsidR="00C84202" w:rsidRDefault="00C84202" w:rsidP="7EBE686E">
      <w:pPr>
        <w:rPr>
          <w:rFonts w:eastAsia="Georgia" w:cs="Georgia"/>
          <w:color w:val="1E293B"/>
          <w:sz w:val="30"/>
          <w:szCs w:val="30"/>
        </w:rPr>
      </w:pPr>
    </w:p>
    <w:p w14:paraId="3034601F" w14:textId="5EA46BC7" w:rsidR="00C84202" w:rsidRDefault="00C84202" w:rsidP="7EBE686E">
      <w:pPr>
        <w:rPr>
          <w:rFonts w:eastAsia="Georgia" w:cs="Georgia"/>
          <w:color w:val="1E293B"/>
          <w:sz w:val="30"/>
          <w:szCs w:val="30"/>
        </w:rPr>
      </w:pPr>
    </w:p>
    <w:p w14:paraId="10188B0E" w14:textId="78C79B15" w:rsidR="7EBE686E" w:rsidRDefault="7EBE686E">
      <w:r>
        <w:br w:type="page"/>
      </w:r>
    </w:p>
    <w:p w14:paraId="24ECB53C" w14:textId="7D7E4EB9" w:rsidR="24C17CC6" w:rsidRDefault="24C17CC6" w:rsidP="7EBE686E">
      <w:pPr>
        <w:jc w:val="both"/>
      </w:pPr>
      <w:r w:rsidRPr="6CF566FD">
        <w:lastRenderedPageBreak/>
        <w:t>1.</w:t>
      </w:r>
      <w:r w:rsidR="49923167" w:rsidRPr="6CF566FD">
        <w:t xml:space="preserve">V jedenástej kapitole nám Lukáš približuje situáciu, ktorá nastala po pokrstení Kornélia a jeho domu. Išlo </w:t>
      </w:r>
      <w:r w:rsidR="44766D30" w:rsidRPr="6CF566FD">
        <w:t xml:space="preserve">o veľkú, prelomovú udalosť, a tak chýr o nej predišiel Petra a jeho návrat. </w:t>
      </w:r>
      <w:r w:rsidR="4B354695" w:rsidRPr="6CF566FD">
        <w:t>Židovské komunity v Jeruzaleme a v okolí to začali komentovať</w:t>
      </w:r>
      <w:r w:rsidR="73900BCF" w:rsidRPr="6CF566FD">
        <w:t xml:space="preserve"> a zdá sa, že mnohí veľmi negatívne</w:t>
      </w:r>
      <w:r w:rsidR="4B354695" w:rsidRPr="6CF566FD">
        <w:t xml:space="preserve">. </w:t>
      </w:r>
      <w:r w:rsidR="6C0FE4A6" w:rsidRPr="6CF566FD">
        <w:t>Peter pri svojom príchode nedostáva otázky, ale výčitk</w:t>
      </w:r>
      <w:r w:rsidR="0D3DC5E4" w:rsidRPr="6CF566FD">
        <w:t>u</w:t>
      </w:r>
      <w:r w:rsidR="3C024317" w:rsidRPr="6CF566FD">
        <w:t xml:space="preserve">. </w:t>
      </w:r>
      <w:r w:rsidR="779E2DEB" w:rsidRPr="6CF566FD">
        <w:t>V</w:t>
      </w:r>
      <w:r w:rsidR="5BF0A885" w:rsidRPr="6CF566FD">
        <w:t>o viere Petrových kritikov</w:t>
      </w:r>
      <w:r w:rsidR="779E2DEB" w:rsidRPr="6CF566FD">
        <w:t xml:space="preserve"> </w:t>
      </w:r>
      <w:r w:rsidR="488DD8F2" w:rsidRPr="6CF566FD">
        <w:t>hrali veľkú úlohu</w:t>
      </w:r>
      <w:r w:rsidR="779E2DEB" w:rsidRPr="6CF566FD">
        <w:t xml:space="preserve"> predpisy Mojžišovho zákona</w:t>
      </w:r>
      <w:r w:rsidR="6AEC8DCE" w:rsidRPr="6CF566FD">
        <w:t xml:space="preserve"> a to</w:t>
      </w:r>
      <w:r w:rsidR="779E2DEB" w:rsidRPr="6CF566FD">
        <w:t xml:space="preserve"> veľké a zvláštne, čo sa odohralo pred a počas</w:t>
      </w:r>
      <w:r w:rsidR="736D82F7" w:rsidRPr="6CF566FD">
        <w:t xml:space="preserve"> návštevy Kornélia im akosi ušlo. </w:t>
      </w:r>
    </w:p>
    <w:p w14:paraId="68EA82B9" w14:textId="2BBCED34" w:rsidR="3C4369E6" w:rsidRDefault="3C4369E6" w:rsidP="7EBE686E">
      <w:pPr>
        <w:jc w:val="both"/>
      </w:pPr>
      <w:r w:rsidRPr="6CF566FD">
        <w:t>1.</w:t>
      </w:r>
      <w:r w:rsidR="7D7DDDBC" w:rsidRPr="6CF566FD">
        <w:t>1</w:t>
      </w:r>
      <w:r w:rsidRPr="6CF566FD">
        <w:t xml:space="preserve">. </w:t>
      </w:r>
      <w:r w:rsidR="6E77B512" w:rsidRPr="6CF566FD">
        <w:t xml:space="preserve">Vidíme, že </w:t>
      </w:r>
      <w:r w:rsidR="6E77B512" w:rsidRPr="6CF566FD">
        <w:rPr>
          <w:i/>
          <w:iCs/>
        </w:rPr>
        <w:t>v</w:t>
      </w:r>
      <w:r w:rsidR="6AE8CAFA" w:rsidRPr="6CF566FD">
        <w:rPr>
          <w:i/>
          <w:iCs/>
        </w:rPr>
        <w:t>eriaci z obriezky</w:t>
      </w:r>
      <w:r w:rsidR="0657BD19" w:rsidRPr="6CF566FD">
        <w:t xml:space="preserve"> </w:t>
      </w:r>
      <w:r w:rsidR="55525BA4" w:rsidRPr="6CF566FD">
        <w:t>síce</w:t>
      </w:r>
      <w:r w:rsidR="6AE8CAFA" w:rsidRPr="6CF566FD">
        <w:t xml:space="preserve"> uverili v Krista, ale presvedčenie o dôležitosti predpisov Zákona </w:t>
      </w:r>
      <w:r w:rsidR="1FA8B570" w:rsidRPr="6CF566FD">
        <w:t>im zostalo</w:t>
      </w:r>
      <w:r w:rsidR="6AE8CAFA" w:rsidRPr="6CF566FD">
        <w:t xml:space="preserve"> dôležit</w:t>
      </w:r>
      <w:r w:rsidR="237E820C" w:rsidRPr="6CF566FD">
        <w:t>ejšie. Ich optika</w:t>
      </w:r>
      <w:r w:rsidR="775523B7" w:rsidRPr="6CF566FD">
        <w:t xml:space="preserve"> viery a života</w:t>
      </w:r>
      <w:r w:rsidR="237E820C" w:rsidRPr="6CF566FD">
        <w:t xml:space="preserve"> </w:t>
      </w:r>
      <w:r w:rsidR="7B41C342" w:rsidRPr="6CF566FD">
        <w:t xml:space="preserve">zostala starozákonná. </w:t>
      </w:r>
      <w:r w:rsidR="29A5B82B" w:rsidRPr="6CF566FD">
        <w:t xml:space="preserve">Táto skutočnosť nás učí, že prijať vieru ešte neznamená prijať ju </w:t>
      </w:r>
      <w:r w:rsidR="46EDD359" w:rsidRPr="6CF566FD">
        <w:t>automaticky</w:t>
      </w:r>
      <w:r w:rsidR="29A5B82B" w:rsidRPr="6CF566FD">
        <w:t xml:space="preserve"> v plnosti</w:t>
      </w:r>
      <w:r w:rsidR="7C89FB7D" w:rsidRPr="6CF566FD">
        <w:t xml:space="preserve"> jej slobody a otvorenosti</w:t>
      </w:r>
      <w:r w:rsidR="29A5B82B" w:rsidRPr="6CF566FD">
        <w:t>.</w:t>
      </w:r>
      <w:r w:rsidR="66679028" w:rsidRPr="6CF566FD">
        <w:t xml:space="preserve"> Aj naša viera môže byť úprimná, ale zároveň môžu existovať mnohé presvedčenia, ktoré nás neotvárajú novým veciam, ale držia nás v našich s</w:t>
      </w:r>
      <w:r w:rsidR="5F7711E3" w:rsidRPr="6CF566FD">
        <w:t xml:space="preserve">chémach. A s tým treba bojovať. </w:t>
      </w:r>
    </w:p>
    <w:p w14:paraId="6356132E" w14:textId="47FD17B7" w:rsidR="1A50919A" w:rsidRDefault="1A50919A" w:rsidP="7EBE686E">
      <w:pPr>
        <w:jc w:val="both"/>
      </w:pPr>
      <w:r w:rsidRPr="6CF566FD">
        <w:t xml:space="preserve">1.2. </w:t>
      </w:r>
      <w:r w:rsidR="77C40343" w:rsidRPr="6CF566FD">
        <w:t xml:space="preserve">To, že si </w:t>
      </w:r>
      <w:r w:rsidR="77C40343" w:rsidRPr="6CF566FD">
        <w:rPr>
          <w:i/>
          <w:iCs/>
        </w:rPr>
        <w:t xml:space="preserve">veriaci z </w:t>
      </w:r>
      <w:r w:rsidR="77C40343" w:rsidRPr="6CF566FD">
        <w:t xml:space="preserve">obriezky utvorili svoju mienku na základe správ nemožno odsúdiť. </w:t>
      </w:r>
      <w:r w:rsidR="029C5BC7" w:rsidRPr="6CF566FD">
        <w:t xml:space="preserve">Nie je možné neurobiť si nejaký úsudok, ak niečo počujeme. </w:t>
      </w:r>
      <w:r w:rsidR="74751EB6" w:rsidRPr="6CF566FD">
        <w:t xml:space="preserve">Ba dokonca môžeme vysloviť aj nejaké výčitky, ako tí veriaci z obriezky. Dôležité však je, aby sme </w:t>
      </w:r>
      <w:r w:rsidR="3E96EF4D" w:rsidRPr="6CF566FD">
        <w:t>nezačínali výčitkami (nie každý je sv. Peter) a hlavne, aby sme sa otvorili a vedeli počúvať vysvetlenie od tých,</w:t>
      </w:r>
      <w:r w:rsidR="411D5F2F" w:rsidRPr="6CF566FD">
        <w:t xml:space="preserve"> čo udalosti priamo zažili, a pochopili hlboké dôvody ich kona</w:t>
      </w:r>
      <w:r w:rsidR="75CD4056" w:rsidRPr="6CF566FD">
        <w:t>nia. Je zlé, keď žijeme len z počutých vecí a nechceme s</w:t>
      </w:r>
      <w:r w:rsidR="7E6D6205" w:rsidRPr="6CF566FD">
        <w:t xml:space="preserve">i nechať veci vysvetliť. </w:t>
      </w:r>
    </w:p>
    <w:p w14:paraId="56B93A34" w14:textId="2DCFF578" w:rsidR="6E41DC99" w:rsidRDefault="6E41DC99" w:rsidP="7EBE686E">
      <w:pPr>
        <w:jc w:val="both"/>
      </w:pPr>
      <w:r w:rsidRPr="7EBE686E">
        <w:t xml:space="preserve">2. Peter si preto dáva veľmi záležať na tom, aby dôkladne porozprával, čo sa vlastne stalo a či naozaj obstojí výčitka o tom, že vstúpil do domu pohanov. </w:t>
      </w:r>
      <w:r w:rsidR="300C5A0C" w:rsidRPr="7EBE686E">
        <w:t xml:space="preserve">Toto obrovské úsilie Petra podčiarkol aj sv. Lukáš, keď znovu reprodukuje udalosti, ktoré sme čítali v predchádzajúcej kapitole. </w:t>
      </w:r>
      <w:r w:rsidR="450A1B88" w:rsidRPr="7EBE686E">
        <w:t xml:space="preserve">A robí to verne. Lenže tá vernosť, to nie je len kopírovanie, ale aj obohatenie. </w:t>
      </w:r>
      <w:r w:rsidR="001C5583" w:rsidRPr="001C5583">
        <w:t>Pozrime sa na to, čo tento skrátený text vynecháva a čo, naopak, prináša nové</w:t>
      </w:r>
      <w:r w:rsidR="001C5583">
        <w:t>.</w:t>
      </w:r>
    </w:p>
    <w:p w14:paraId="05565F3B" w14:textId="0DC04D9E" w:rsidR="5DAFC7C3" w:rsidRDefault="5DAFC7C3" w:rsidP="6CF566FD">
      <w:pPr>
        <w:jc w:val="both"/>
      </w:pPr>
      <w:r w:rsidRPr="6CF566FD">
        <w:t xml:space="preserve">2.1. </w:t>
      </w:r>
      <w:r w:rsidR="018283AB" w:rsidRPr="6CF566FD">
        <w:t xml:space="preserve">V desiatej kapitole nám Lukáš prináša udalosti ako komentátor, hoci miestami vstúpi do Petrovho vnútra. </w:t>
      </w:r>
      <w:r w:rsidR="1D136889">
        <w:t xml:space="preserve">Petrova obhajoba </w:t>
      </w:r>
      <w:r w:rsidR="52692558">
        <w:t xml:space="preserve">v tejto 11-tej kapitole </w:t>
      </w:r>
      <w:r w:rsidR="1D136889">
        <w:t>(verše 11,5-12) je stručná a veľmi osobná. Peter za</w:t>
      </w:r>
      <w:r w:rsidR="0C012718">
        <w:t>čína jednoducho tým</w:t>
      </w:r>
      <w:r w:rsidR="1D136889">
        <w:t>, že bo</w:t>
      </w:r>
      <w:r w:rsidR="484DCB1C">
        <w:t>l v</w:t>
      </w:r>
      <w:r w:rsidR="1D136889">
        <w:t xml:space="preserve"> </w:t>
      </w:r>
      <w:proofErr w:type="spellStart"/>
      <w:r w:rsidR="1D136889">
        <w:t>Joppe</w:t>
      </w:r>
      <w:proofErr w:type="spellEnd"/>
      <w:r w:rsidR="1D136889">
        <w:t>,</w:t>
      </w:r>
      <w:r w:rsidR="3FA53886">
        <w:t xml:space="preserve"> potom, </w:t>
      </w:r>
      <w:r w:rsidR="364092CB">
        <w:t xml:space="preserve">že mal </w:t>
      </w:r>
      <w:r w:rsidR="47241684">
        <w:t xml:space="preserve">tri krát sa opakujúce </w:t>
      </w:r>
      <w:r w:rsidR="364092CB">
        <w:t xml:space="preserve">videnie o čistých a nečistých zvieratách, ktoré mal jesť, a hneď na to </w:t>
      </w:r>
      <w:r w:rsidR="3BB682B2">
        <w:t>prišli poslovia od Kornélia.</w:t>
      </w:r>
      <w:r w:rsidR="10B4DF5A">
        <w:t xml:space="preserve"> Ďalej hovorí, že p</w:t>
      </w:r>
      <w:r w:rsidR="3BB682B2">
        <w:t xml:space="preserve">ovzbudený Duchom </w:t>
      </w:r>
      <w:r w:rsidR="4B4824EE">
        <w:t>bez váhania ide do domu pohanského stotníka</w:t>
      </w:r>
      <w:r w:rsidR="3410EB66">
        <w:t>, n</w:t>
      </w:r>
      <w:r w:rsidR="537374F2">
        <w:t>espomína detaily návštevy (verše 10,</w:t>
      </w:r>
      <w:r w:rsidR="7B94F96C">
        <w:t>24-29</w:t>
      </w:r>
      <w:r w:rsidR="5A9615FD">
        <w:t xml:space="preserve"> nap</w:t>
      </w:r>
      <w:r w:rsidR="2549A39F">
        <w:t>r.</w:t>
      </w:r>
      <w:r w:rsidR="5A9615FD">
        <w:t xml:space="preserve"> </w:t>
      </w:r>
      <w:proofErr w:type="spellStart"/>
      <w:r w:rsidR="5A9615FD">
        <w:t>Kornélio</w:t>
      </w:r>
      <w:r w:rsidR="001C5583">
        <w:t>v</w:t>
      </w:r>
      <w:proofErr w:type="spellEnd"/>
      <w:r w:rsidR="5A9615FD">
        <w:t xml:space="preserve"> </w:t>
      </w:r>
      <w:r w:rsidR="67FDAA96">
        <w:t>postoj</w:t>
      </w:r>
      <w:r w:rsidR="5A9615FD">
        <w:t xml:space="preserve"> úcty a</w:t>
      </w:r>
      <w:r w:rsidR="001C5583">
        <w:t> </w:t>
      </w:r>
      <w:r w:rsidR="5A9615FD">
        <w:t>pod</w:t>
      </w:r>
      <w:r w:rsidR="001C5583">
        <w:t>.</w:t>
      </w:r>
      <w:r w:rsidR="7B94F96C">
        <w:t>)</w:t>
      </w:r>
      <w:r w:rsidR="4BC29771">
        <w:t>,</w:t>
      </w:r>
      <w:r w:rsidR="785BFD02">
        <w:t xml:space="preserve"> </w:t>
      </w:r>
      <w:r w:rsidR="7B94F96C">
        <w:t xml:space="preserve">stručne spomenie </w:t>
      </w:r>
      <w:proofErr w:type="spellStart"/>
      <w:r w:rsidR="7B94F96C">
        <w:t>Kornéliove</w:t>
      </w:r>
      <w:proofErr w:type="spellEnd"/>
      <w:r w:rsidR="7B94F96C">
        <w:t xml:space="preserve"> svedectvo o zjavení anjela</w:t>
      </w:r>
      <w:r w:rsidR="040AF8F1">
        <w:t xml:space="preserve"> a napokon nečakané zostúpenie Ducha.</w:t>
      </w:r>
      <w:r w:rsidR="6576611D">
        <w:t xml:space="preserve"> Napriek zostručneniu rozprávania v Petrovej reči nachádzame v nej aj niektoré nové prvky.</w:t>
      </w:r>
    </w:p>
    <w:p w14:paraId="16CA895E" w14:textId="256E5DC6" w:rsidR="532C6365" w:rsidRDefault="532C6365" w:rsidP="6CF566FD">
      <w:pPr>
        <w:jc w:val="both"/>
      </w:pPr>
      <w:r>
        <w:t>2.2. Zatiaľ čo</w:t>
      </w:r>
      <w:r w:rsidR="245706D8">
        <w:t xml:space="preserve"> v desiatej kapitole sa píše, že s Petrom išl</w:t>
      </w:r>
      <w:r w:rsidR="02488856">
        <w:t>o</w:t>
      </w:r>
      <w:r w:rsidR="245706D8">
        <w:t xml:space="preserve"> do stotníkovho domu </w:t>
      </w:r>
      <w:r w:rsidR="6D6D84E5">
        <w:t>niekoľko bratov</w:t>
      </w:r>
      <w:r w:rsidR="6B40A055" w:rsidRPr="6CF566FD">
        <w:rPr>
          <w:i/>
          <w:iCs/>
        </w:rPr>
        <w:t xml:space="preserve"> (</w:t>
      </w:r>
      <w:r w:rsidR="6B40A055" w:rsidRPr="001C5583">
        <w:t>v. 10</w:t>
      </w:r>
      <w:r w:rsidR="2C1D47E6" w:rsidRPr="001C5583">
        <w:t>,23</w:t>
      </w:r>
      <w:r w:rsidR="2C1D47E6" w:rsidRPr="6CF566FD">
        <w:rPr>
          <w:i/>
          <w:iCs/>
        </w:rPr>
        <w:t xml:space="preserve">: sprevádzali ho niektorí bratia z </w:t>
      </w:r>
      <w:proofErr w:type="spellStart"/>
      <w:r w:rsidR="2C1D47E6" w:rsidRPr="6CF566FD">
        <w:rPr>
          <w:i/>
          <w:iCs/>
        </w:rPr>
        <w:t>Joppe</w:t>
      </w:r>
      <w:proofErr w:type="spellEnd"/>
      <w:r w:rsidR="2C1D47E6" w:rsidRPr="6CF566FD">
        <w:rPr>
          <w:i/>
          <w:iCs/>
        </w:rPr>
        <w:t xml:space="preserve">) </w:t>
      </w:r>
      <w:r w:rsidR="4D44F5D7" w:rsidRPr="6CF566FD">
        <w:t xml:space="preserve">v jedenástej kapitole Peter poukazuje veľmi konkrétne: </w:t>
      </w:r>
      <w:r w:rsidR="76DC22D3" w:rsidRPr="6CF566FD">
        <w:rPr>
          <w:i/>
          <w:iCs/>
        </w:rPr>
        <w:t xml:space="preserve">So mnou išli aj títo šiesti bratia. </w:t>
      </w:r>
      <w:r w:rsidR="76DC22D3" w:rsidRPr="001C5583">
        <w:t>(verš 11,12)</w:t>
      </w:r>
      <w:r w:rsidR="76DC22D3" w:rsidRPr="6CF566FD">
        <w:rPr>
          <w:i/>
          <w:iCs/>
        </w:rPr>
        <w:t xml:space="preserve">. </w:t>
      </w:r>
      <w:r w:rsidR="1373ED94" w:rsidRPr="6CF566FD">
        <w:t>Toto nám prezrádza, že Peter si týchto bratov zobral ako svedkov. On a šiesti, to je sedem</w:t>
      </w:r>
      <w:r w:rsidR="41D156EB" w:rsidRPr="6CF566FD">
        <w:t xml:space="preserve"> mužov</w:t>
      </w:r>
      <w:r w:rsidR="1373ED94" w:rsidRPr="6CF566FD">
        <w:t>,</w:t>
      </w:r>
      <w:r w:rsidR="6383E1C8" w:rsidRPr="6CF566FD">
        <w:t xml:space="preserve"> ktorí dosvedčujú to, čo Boh vykonal v </w:t>
      </w:r>
      <w:proofErr w:type="spellStart"/>
      <w:r w:rsidR="6383E1C8" w:rsidRPr="6CF566FD">
        <w:t>Joppe</w:t>
      </w:r>
      <w:proofErr w:type="spellEnd"/>
      <w:r w:rsidR="6383E1C8" w:rsidRPr="6CF566FD">
        <w:t xml:space="preserve"> a v </w:t>
      </w:r>
      <w:proofErr w:type="spellStart"/>
      <w:r w:rsidR="6383E1C8" w:rsidRPr="6CF566FD">
        <w:t>Cézarey</w:t>
      </w:r>
      <w:proofErr w:type="spellEnd"/>
      <w:r w:rsidR="6383E1C8" w:rsidRPr="6CF566FD">
        <w:t>.</w:t>
      </w:r>
      <w:r w:rsidR="3C8C003B" w:rsidRPr="6CF566FD">
        <w:t xml:space="preserve"> </w:t>
      </w:r>
    </w:p>
    <w:p w14:paraId="691AFC34" w14:textId="6ED15998" w:rsidR="3C8C003B" w:rsidRDefault="3C8C003B" w:rsidP="6CF566FD">
      <w:pPr>
        <w:jc w:val="both"/>
      </w:pPr>
      <w:r w:rsidRPr="6CF566FD">
        <w:t xml:space="preserve">2.3. </w:t>
      </w:r>
      <w:r w:rsidR="405E6B3A" w:rsidRPr="6CF566FD">
        <w:t>Druhá zaujímavá zmena sa nachádza vo verši 11,12</w:t>
      </w:r>
      <w:r w:rsidR="2273E016" w:rsidRPr="6CF566FD">
        <w:t>, kde</w:t>
      </w:r>
      <w:r w:rsidR="405E6B3A" w:rsidRPr="6CF566FD">
        <w:t xml:space="preserve"> Pet</w:t>
      </w:r>
      <w:r w:rsidR="3F746FC5" w:rsidRPr="6CF566FD">
        <w:t xml:space="preserve">er hovorí: </w:t>
      </w:r>
      <w:r w:rsidR="3F746FC5" w:rsidRPr="6CF566FD">
        <w:rPr>
          <w:i/>
          <w:iCs/>
        </w:rPr>
        <w:t>A Duch mi povedal, aby som šiel s nimi a nerobil rozdiely.</w:t>
      </w:r>
      <w:r w:rsidR="58D2A978" w:rsidRPr="6CF566FD">
        <w:rPr>
          <w:i/>
          <w:iCs/>
        </w:rPr>
        <w:t xml:space="preserve"> </w:t>
      </w:r>
      <w:r w:rsidR="58D2A978" w:rsidRPr="6CF566FD">
        <w:t xml:space="preserve">V desiatej kapitole </w:t>
      </w:r>
      <w:r w:rsidR="2DB0AA8E" w:rsidRPr="6CF566FD">
        <w:t xml:space="preserve">toto povzbudenie nie je </w:t>
      </w:r>
      <w:r w:rsidR="2CE36511" w:rsidRPr="6CF566FD">
        <w:t xml:space="preserve">ešte </w:t>
      </w:r>
      <w:r w:rsidR="2DB0AA8E" w:rsidRPr="6CF566FD">
        <w:t>také jasné</w:t>
      </w:r>
      <w:r w:rsidRPr="6CF566FD">
        <w:rPr>
          <w:rStyle w:val="Odkaznapoznmkupodiarou"/>
        </w:rPr>
        <w:footnoteReference w:id="2"/>
      </w:r>
      <w:r w:rsidR="0A218E5B" w:rsidRPr="6CF566FD">
        <w:t xml:space="preserve">. </w:t>
      </w:r>
      <w:r w:rsidR="01EF4667" w:rsidRPr="6CF566FD">
        <w:t>Vidieť, že táto reč je už jasnou interpretáciou videnia.</w:t>
      </w:r>
      <w:r w:rsidR="3A5318E9" w:rsidRPr="6CF566FD">
        <w:t xml:space="preserve"> </w:t>
      </w:r>
    </w:p>
    <w:p w14:paraId="71D4A75E" w14:textId="4A1147BC" w:rsidR="0ABC3430" w:rsidRDefault="3A5318E9" w:rsidP="6CF566FD">
      <w:pPr>
        <w:jc w:val="both"/>
      </w:pPr>
      <w:r w:rsidRPr="6CF566FD">
        <w:t xml:space="preserve">2.4. V Petrovej reči však nachádzame aj významný veľmi originálny </w:t>
      </w:r>
      <w:proofErr w:type="spellStart"/>
      <w:r w:rsidRPr="6CF566FD">
        <w:t>dovetok</w:t>
      </w:r>
      <w:proofErr w:type="spellEnd"/>
      <w:r w:rsidRPr="6CF566FD">
        <w:t xml:space="preserve">: </w:t>
      </w:r>
      <w:r w:rsidR="51E919D5" w:rsidRPr="6CF566FD">
        <w:t xml:space="preserve">Peter si </w:t>
      </w:r>
      <w:r w:rsidR="51E919D5" w:rsidRPr="6CF566FD">
        <w:rPr>
          <w:i/>
          <w:iCs/>
        </w:rPr>
        <w:t xml:space="preserve">spomenul na slovo Pána, ktorý povedal: ‚Ján krstil vodou, ale vy budete pokrstení Duchom Svätým.‘ </w:t>
      </w:r>
      <w:r w:rsidR="51E919D5" w:rsidRPr="6CF566FD">
        <w:t>(verš 11,</w:t>
      </w:r>
      <w:r w:rsidR="6FDC4EF5" w:rsidRPr="6CF566FD">
        <w:t>16</w:t>
      </w:r>
      <w:r w:rsidR="260FF765" w:rsidRPr="6CF566FD">
        <w:t xml:space="preserve">, ktorý odkazuje na </w:t>
      </w:r>
      <w:r w:rsidR="260FF765" w:rsidRPr="001A2894">
        <w:rPr>
          <w:i/>
          <w:iCs/>
        </w:rPr>
        <w:t>Sk</w:t>
      </w:r>
      <w:r w:rsidR="001A2894">
        <w:t xml:space="preserve"> </w:t>
      </w:r>
      <w:r w:rsidR="260FF765" w:rsidRPr="6CF566FD">
        <w:t>1,5</w:t>
      </w:r>
      <w:r w:rsidR="6FDC4EF5" w:rsidRPr="6CF566FD">
        <w:t>)</w:t>
      </w:r>
      <w:r w:rsidR="2440B2EA" w:rsidRPr="6CF566FD">
        <w:t xml:space="preserve"> Pokrstenie Duchom Svätým je silná téma prvej Cirkvi, ktorú okrem Skutkov 1,5 </w:t>
      </w:r>
      <w:r w:rsidR="7E1F8674" w:rsidRPr="6CF566FD">
        <w:t xml:space="preserve">nachádzame vo všetkých </w:t>
      </w:r>
      <w:r w:rsidR="580C7A61" w:rsidRPr="6CF566FD">
        <w:t>4</w:t>
      </w:r>
      <w:r w:rsidR="725961FF" w:rsidRPr="6CF566FD">
        <w:t xml:space="preserve"> evanjeliách (</w:t>
      </w:r>
      <w:proofErr w:type="spellStart"/>
      <w:r w:rsidR="725961FF" w:rsidRPr="001A2894">
        <w:rPr>
          <w:i/>
          <w:iCs/>
        </w:rPr>
        <w:t>Mt</w:t>
      </w:r>
      <w:proofErr w:type="spellEnd"/>
      <w:r w:rsidR="001A2894">
        <w:t xml:space="preserve"> </w:t>
      </w:r>
      <w:r w:rsidR="725961FF" w:rsidRPr="6CF566FD">
        <w:t xml:space="preserve">3,11; </w:t>
      </w:r>
      <w:proofErr w:type="spellStart"/>
      <w:r w:rsidR="725961FF" w:rsidRPr="001A2894">
        <w:rPr>
          <w:i/>
          <w:iCs/>
        </w:rPr>
        <w:t>Mk</w:t>
      </w:r>
      <w:proofErr w:type="spellEnd"/>
      <w:r w:rsidR="725961FF" w:rsidRPr="6CF566FD">
        <w:t xml:space="preserve"> 1,8; </w:t>
      </w:r>
      <w:proofErr w:type="spellStart"/>
      <w:r w:rsidR="725961FF" w:rsidRPr="001A2894">
        <w:rPr>
          <w:i/>
          <w:iCs/>
        </w:rPr>
        <w:t>Lk</w:t>
      </w:r>
      <w:proofErr w:type="spellEnd"/>
      <w:r w:rsidR="0888DFB5" w:rsidRPr="6CF566FD">
        <w:t xml:space="preserve"> 3,16; </w:t>
      </w:r>
      <w:proofErr w:type="spellStart"/>
      <w:r w:rsidR="0888DFB5" w:rsidRPr="001A2894">
        <w:rPr>
          <w:i/>
          <w:iCs/>
        </w:rPr>
        <w:t>Jn</w:t>
      </w:r>
      <w:proofErr w:type="spellEnd"/>
      <w:r w:rsidR="0888DFB5" w:rsidRPr="6CF566FD">
        <w:t xml:space="preserve"> 1,33)</w:t>
      </w:r>
      <w:r w:rsidR="521EBE3E" w:rsidRPr="6CF566FD">
        <w:t xml:space="preserve">. Novosťou je to, že Duch sa vylieva </w:t>
      </w:r>
      <w:r w:rsidR="521EBE3E" w:rsidRPr="6CF566FD">
        <w:lastRenderedPageBreak/>
        <w:t xml:space="preserve">priamo na pohanov a popri tejto skutočnosti </w:t>
      </w:r>
      <w:r w:rsidR="6FF4D3FC" w:rsidRPr="6CF566FD">
        <w:t>sa rodí nový odvážny krok Cirkvi: prestať rozlišovať veci čisté a nečisté, zvlášť v oblasti vzťahu Žido</w:t>
      </w:r>
      <w:r w:rsidR="24083023" w:rsidRPr="6CF566FD">
        <w:t xml:space="preserve">v </w:t>
      </w:r>
      <w:r w:rsidR="6FF4D3FC" w:rsidRPr="6CF566FD">
        <w:t xml:space="preserve">a ostatných národov. Budeme vidieť, že tento </w:t>
      </w:r>
      <w:r w:rsidR="6CCC1CB5" w:rsidRPr="6CF566FD">
        <w:t>nový odvážny krok bude mať ešte n</w:t>
      </w:r>
      <w:r w:rsidR="001A2894">
        <w:t>áročnú</w:t>
      </w:r>
      <w:r w:rsidR="6CCC1CB5" w:rsidRPr="6CF566FD">
        <w:t xml:space="preserve"> cestu uprostred veriacich z obriezky</w:t>
      </w:r>
      <w:r w:rsidR="3EFBA09F" w:rsidRPr="6CF566FD">
        <w:t xml:space="preserve"> ako o tom svedč</w:t>
      </w:r>
      <w:r w:rsidR="284EFFA2" w:rsidRPr="6CF566FD">
        <w:t>ia kapitoly 14-15. (</w:t>
      </w:r>
      <w:r w:rsidR="582657AD" w:rsidRPr="6CF566FD">
        <w:t xml:space="preserve">napäté </w:t>
      </w:r>
      <w:r w:rsidR="284EFFA2" w:rsidRPr="6CF566FD">
        <w:t>Jeruzalemské zhromaždenie, ktoré skončí kompromisným riešením)</w:t>
      </w:r>
      <w:r w:rsidR="18371E20" w:rsidRPr="6CF566FD">
        <w:t xml:space="preserve">. </w:t>
      </w:r>
      <w:r w:rsidR="25E793DC" w:rsidRPr="6CF566FD">
        <w:t>Jedenásta kapitola, nad ktorou uvažujeme nám ukazuje, že v</w:t>
      </w:r>
      <w:r w:rsidR="496C900E" w:rsidRPr="6CF566FD">
        <w:t xml:space="preserve"> prvej chvíli Peter získal a presvedčil svojich najväčších kritikov</w:t>
      </w:r>
      <w:r w:rsidR="739D885A" w:rsidRPr="6CF566FD">
        <w:t xml:space="preserve"> (možno išlo len o menšiu konkrétnu skupinu). Boli</w:t>
      </w:r>
      <w:r w:rsidR="486A531D" w:rsidRPr="6CF566FD">
        <w:t xml:space="preserve"> schopní dať do úzadia strach z nesplnenia Zákona</w:t>
      </w:r>
      <w:r w:rsidR="76EC6636" w:rsidRPr="6CF566FD">
        <w:t xml:space="preserve"> a </w:t>
      </w:r>
      <w:r w:rsidR="7A3A95ED" w:rsidRPr="6CF566FD">
        <w:t>otvoriť sa</w:t>
      </w:r>
      <w:r w:rsidR="76EC6636" w:rsidRPr="6CF566FD">
        <w:t>:</w:t>
      </w:r>
      <w:r w:rsidR="76EC6636" w:rsidRPr="6CF566FD">
        <w:rPr>
          <w:i/>
          <w:iCs/>
        </w:rPr>
        <w:t xml:space="preserve"> </w:t>
      </w:r>
      <w:r w:rsidR="1198CDFC" w:rsidRPr="6CF566FD">
        <w:rPr>
          <w:i/>
          <w:iCs/>
        </w:rPr>
        <w:t xml:space="preserve">Keď to počuli, upokojili sa a oslavovali Boha, hovoriac: „Boh teda aj pohanom daroval pokánie, aby mali život.“ </w:t>
      </w:r>
    </w:p>
    <w:p w14:paraId="4E57A0DC" w14:textId="333971B6" w:rsidR="0ABC3430" w:rsidRDefault="288FE8B4" w:rsidP="6CF566FD">
      <w:pPr>
        <w:jc w:val="both"/>
      </w:pPr>
      <w:r w:rsidRPr="6CF566FD">
        <w:t xml:space="preserve">3. </w:t>
      </w:r>
      <w:r w:rsidR="5E8F48F1" w:rsidRPr="6CF566FD">
        <w:t xml:space="preserve">Záverečná veta a najmä záverečné slovo </w:t>
      </w:r>
      <w:r w:rsidR="5E8F48F1" w:rsidRPr="6CF566FD">
        <w:rPr>
          <w:i/>
          <w:iCs/>
        </w:rPr>
        <w:t xml:space="preserve">život </w:t>
      </w:r>
      <w:r w:rsidR="5E8F48F1" w:rsidRPr="6CF566FD">
        <w:t>nám ukazujú syntézu kresťanskej viery</w:t>
      </w:r>
      <w:r w:rsidR="1C78E9A1" w:rsidRPr="6CF566FD">
        <w:t xml:space="preserve">. Ona nie je </w:t>
      </w:r>
      <w:r w:rsidR="00891EF1">
        <w:t xml:space="preserve">len </w:t>
      </w:r>
      <w:r w:rsidR="1C78E9A1" w:rsidRPr="6CF566FD">
        <w:t>o predpisoch a ich dodržiavaní, ale o živote. A život zase nie len o práci a námahe - čo samozrejme aj je – ale aj o radosti</w:t>
      </w:r>
      <w:r w:rsidR="260CC05B" w:rsidRPr="6CF566FD">
        <w:t xml:space="preserve">, ktorá triumfuje nad námahami i bolesťami. Ide o radosť, ktorá pramení z viery, zo zjavenia sa Božej milosrdnej lásky. </w:t>
      </w:r>
      <w:r w:rsidR="6AF54C24" w:rsidRPr="6CF566FD">
        <w:t>V tejto oblasti najzrozumiteľnejším prorokom, ktorý nás znovu upriamil na radosť z viery zostáva pápež František a jeho prvá exhortácia. Nechajme sa podmaniť jeho slovami:</w:t>
      </w:r>
    </w:p>
    <w:p w14:paraId="4A01F47D" w14:textId="6327081F" w:rsidR="0ABC3430" w:rsidRDefault="1B132511" w:rsidP="6CF566FD">
      <w:pPr>
        <w:jc w:val="both"/>
        <w:rPr>
          <w:i/>
          <w:iCs/>
        </w:rPr>
      </w:pPr>
      <w:r w:rsidRPr="6CF566FD">
        <w:rPr>
          <w:i/>
          <w:iCs/>
        </w:rPr>
        <w:t>Radosť zo stretávania sa s Kristom</w:t>
      </w:r>
      <w:r w:rsidRPr="6CF566FD">
        <w:t xml:space="preserve"> má </w:t>
      </w:r>
      <w:r w:rsidRPr="6CF566FD">
        <w:rPr>
          <w:i/>
          <w:iCs/>
        </w:rPr>
        <w:t>poraziť sebecký smútok</w:t>
      </w:r>
      <w:r w:rsidRPr="6CF566FD">
        <w:t xml:space="preserve"> (</w:t>
      </w:r>
      <w:r w:rsidRPr="001A2894">
        <w:rPr>
          <w:i/>
          <w:iCs/>
        </w:rPr>
        <w:t>EG</w:t>
      </w:r>
      <w:r w:rsidRPr="6CF566FD">
        <w:t xml:space="preserve"> 1-2). </w:t>
      </w:r>
      <w:r w:rsidR="2C85A455" w:rsidRPr="6CF566FD">
        <w:t>Ak máme ducha pokánia, ak urobíme krôčik ku Kristovi, on nás začlení do svojej radosti</w:t>
      </w:r>
      <w:r w:rsidR="3682F600" w:rsidRPr="6CF566FD">
        <w:t xml:space="preserve">. </w:t>
      </w:r>
      <w:r w:rsidR="3682F600" w:rsidRPr="6CF566FD">
        <w:rPr>
          <w:i/>
          <w:iCs/>
        </w:rPr>
        <w:t xml:space="preserve">On sám odpúšťa </w:t>
      </w:r>
      <w:proofErr w:type="spellStart"/>
      <w:r w:rsidR="3682F600" w:rsidRPr="6CF566FD">
        <w:rPr>
          <w:i/>
          <w:iCs/>
        </w:rPr>
        <w:t>sedemdesiatsedemkrát</w:t>
      </w:r>
      <w:proofErr w:type="spellEnd"/>
      <w:r w:rsidR="3682F600" w:rsidRPr="6CF566FD">
        <w:rPr>
          <w:i/>
          <w:iCs/>
        </w:rPr>
        <w:t xml:space="preserve">. Znovu a znovu sa vracia, aby si nás naložil na plecia. Nik nám nebude môcť zobrať dôstojnosť, ktorú nám dáva táto nekonečná, neustála láska. On nám umožňuje zdvihnúť hlavu a začať odznova; s nehou, ktorá nás nikdy nesklame a ktorá nám vždy vie prinavrátiť radosť. Neutekajme od Kristovho vzkriesenia, nepokladajme sa za porazených, nech už sa stane čokoľvek. Veď nič nie je mocnejšie ako jeho život, ktorý nás ženie vpred </w:t>
      </w:r>
      <w:r w:rsidR="3682F600" w:rsidRPr="6CF566FD">
        <w:t>(</w:t>
      </w:r>
      <w:r w:rsidR="3682F600" w:rsidRPr="001A2894">
        <w:rPr>
          <w:i/>
          <w:iCs/>
        </w:rPr>
        <w:t>EG</w:t>
      </w:r>
      <w:r w:rsidR="3682F600" w:rsidRPr="6CF566FD">
        <w:t xml:space="preserve"> 3)</w:t>
      </w:r>
      <w:r w:rsidR="001A2894">
        <w:t>.</w:t>
      </w:r>
      <w:r w:rsidR="3682F600" w:rsidRPr="6CF566FD">
        <w:t xml:space="preserve"> </w:t>
      </w:r>
    </w:p>
    <w:p w14:paraId="16FD19C8" w14:textId="340D486B" w:rsidR="0ABC3430" w:rsidRDefault="5C50CBB2" w:rsidP="6CF566FD">
      <w:pPr>
        <w:jc w:val="both"/>
      </w:pPr>
      <w:r w:rsidRPr="6CF566FD">
        <w:t xml:space="preserve">4. </w:t>
      </w:r>
      <w:r w:rsidR="532DF889" w:rsidRPr="6CF566FD">
        <w:t xml:space="preserve">Nech nám táto stať Skutkov i tieto výzvy pápeža Františka pomôžu nájsť ten správny kľúč k prežívaniu pôstneho času. </w:t>
      </w:r>
      <w:r w:rsidR="2451A4CF" w:rsidRPr="6CF566FD">
        <w:t>Lebo n</w:t>
      </w:r>
      <w:r w:rsidR="2B47B2CA" w:rsidRPr="6CF566FD">
        <w:t xml:space="preserve">ejde o to, čoho sa zriekneme, </w:t>
      </w:r>
      <w:r w:rsidR="0CBEEF02" w:rsidRPr="6CF566FD">
        <w:t xml:space="preserve">aké silné predsavzatia máme a či ich stopercentne </w:t>
      </w:r>
      <w:r w:rsidR="48671DB3" w:rsidRPr="6CF566FD">
        <w:t>dodržiavame</w:t>
      </w:r>
      <w:r w:rsidR="0CBEEF02" w:rsidRPr="6CF566FD">
        <w:t xml:space="preserve">, ale ide o to, </w:t>
      </w:r>
      <w:r w:rsidR="1EC34499" w:rsidRPr="6CF566FD">
        <w:rPr>
          <w:b/>
          <w:bCs/>
        </w:rPr>
        <w:t>či cez pokánie prichádzame k životu.</w:t>
      </w:r>
      <w:r w:rsidR="1EC34499" w:rsidRPr="6CF566FD">
        <w:t xml:space="preserve"> </w:t>
      </w:r>
      <w:r w:rsidR="0ABC3430" w:rsidRPr="6CF566FD">
        <w:t xml:space="preserve">Radosť viery dosahujeme, keď </w:t>
      </w:r>
      <w:r w:rsidR="00672077" w:rsidRPr="6CF566FD">
        <w:t xml:space="preserve">sa otvoríme svedectvu o Božej láske, ktorá sa neobmedzuje len na nás, ale vylieva sa na všetkých. </w:t>
      </w:r>
    </w:p>
    <w:p w14:paraId="0454FFBE" w14:textId="2320D9E2" w:rsidR="6CF566FD" w:rsidRDefault="6CF566FD" w:rsidP="6CF566FD">
      <w:pPr>
        <w:jc w:val="both"/>
      </w:pPr>
    </w:p>
    <w:p w14:paraId="42A3656B" w14:textId="3B3A3125" w:rsidR="75F077F5" w:rsidRDefault="75F077F5" w:rsidP="6CF566FD">
      <w:pPr>
        <w:pStyle w:val="Odsekzoznamu"/>
        <w:numPr>
          <w:ilvl w:val="0"/>
          <w:numId w:val="1"/>
        </w:numPr>
        <w:jc w:val="both"/>
      </w:pPr>
      <w:r w:rsidRPr="6CF566FD">
        <w:t>Nepoužívam niekedy výčitky skôr než otázky?</w:t>
      </w:r>
    </w:p>
    <w:p w14:paraId="7319660B" w14:textId="30102411" w:rsidR="75F077F5" w:rsidRDefault="75F077F5" w:rsidP="6CF566FD">
      <w:pPr>
        <w:pStyle w:val="Odsekzoznamu"/>
        <w:numPr>
          <w:ilvl w:val="0"/>
          <w:numId w:val="1"/>
        </w:numPr>
        <w:jc w:val="both"/>
      </w:pPr>
      <w:r w:rsidRPr="6CF566FD">
        <w:t>Keď počúvam o nejakých veciach (v spoločenstve i celkovo) som ochotn</w:t>
      </w:r>
      <w:r w:rsidR="405CC6CA" w:rsidRPr="6CF566FD">
        <w:t>ý</w:t>
      </w:r>
      <w:r w:rsidRPr="6CF566FD">
        <w:t xml:space="preserve"> počúvať a hľadať podstatu vecí</w:t>
      </w:r>
      <w:r w:rsidR="1B5E9532" w:rsidRPr="6CF566FD">
        <w:t>?</w:t>
      </w:r>
    </w:p>
    <w:p w14:paraId="74BE9905" w14:textId="57E13811" w:rsidR="1B5E9532" w:rsidRDefault="1B5E9532" w:rsidP="6CF566FD">
      <w:pPr>
        <w:pStyle w:val="Odsekzoznamu"/>
        <w:numPr>
          <w:ilvl w:val="0"/>
          <w:numId w:val="1"/>
        </w:numPr>
        <w:jc w:val="both"/>
      </w:pPr>
      <w:r w:rsidRPr="6CF566FD">
        <w:t>Pri počúvaní a skúmaní toho, čo sa deje ma vedie skromnosť, alebo vo svojom sebavedomí sa cítim majiteľom pravdy?</w:t>
      </w:r>
    </w:p>
    <w:p w14:paraId="7B5E91C0" w14:textId="5600730C" w:rsidR="34AFFC9F" w:rsidRDefault="34AFFC9F" w:rsidP="6CF566FD">
      <w:pPr>
        <w:pStyle w:val="Odsekzoznamu"/>
        <w:numPr>
          <w:ilvl w:val="0"/>
          <w:numId w:val="1"/>
        </w:numPr>
        <w:jc w:val="both"/>
      </w:pPr>
      <w:r w:rsidRPr="6CF566FD">
        <w:t>Uvedomujem si, že Duch Svätý môže pôsobiť slobodne, aj mimo našich predstáv a pravidiel? Túžim sa stať spolupracov</w:t>
      </w:r>
      <w:r w:rsidR="1946709D" w:rsidRPr="6CF566FD">
        <w:t>níkom Ducha Svätého?</w:t>
      </w:r>
    </w:p>
    <w:p w14:paraId="7E86AC75" w14:textId="03EB248F" w:rsidR="487D9BCF" w:rsidRDefault="487D9BCF" w:rsidP="6CF566FD">
      <w:pPr>
        <w:pStyle w:val="Odsekzoznamu"/>
        <w:numPr>
          <w:ilvl w:val="0"/>
          <w:numId w:val="1"/>
        </w:numPr>
        <w:jc w:val="both"/>
      </w:pPr>
      <w:r w:rsidRPr="6CF566FD">
        <w:t>Moje pokánie mi vracia radosť a obnovuje môj život?</w:t>
      </w:r>
    </w:p>
    <w:p w14:paraId="63619731" w14:textId="38C6DEA2" w:rsidR="6CF566FD" w:rsidRDefault="6CF566FD" w:rsidP="6CF566FD">
      <w:pPr>
        <w:jc w:val="both"/>
      </w:pPr>
    </w:p>
    <w:p w14:paraId="42CC646C" w14:textId="1A7E17FC" w:rsidR="6CF566FD" w:rsidRDefault="6CF566FD" w:rsidP="6CF566FD">
      <w:pPr>
        <w:jc w:val="both"/>
      </w:pPr>
    </w:p>
    <w:p w14:paraId="5544D5E1" w14:textId="716CA466" w:rsidR="7EBE686E" w:rsidRDefault="7EBE686E" w:rsidP="7EBE686E">
      <w:pPr>
        <w:jc w:val="both"/>
      </w:pPr>
    </w:p>
    <w:p w14:paraId="453AD73B" w14:textId="75444418" w:rsidR="7EBE686E" w:rsidRDefault="7EBE686E" w:rsidP="7EBE686E">
      <w:pPr>
        <w:jc w:val="both"/>
      </w:pPr>
    </w:p>
    <w:sectPr w:rsidR="7EBE686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434B" w14:textId="77777777" w:rsidR="009D621C" w:rsidRDefault="009D621C" w:rsidP="00E66738">
      <w:pPr>
        <w:spacing w:after="0"/>
      </w:pPr>
      <w:r>
        <w:separator/>
      </w:r>
    </w:p>
  </w:endnote>
  <w:endnote w:type="continuationSeparator" w:id="0">
    <w:p w14:paraId="0C20ACF5" w14:textId="77777777" w:rsidR="009D621C" w:rsidRDefault="009D621C" w:rsidP="00E667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3D2F" w14:textId="77777777" w:rsidR="009D621C" w:rsidRDefault="009D621C" w:rsidP="00E66738">
      <w:pPr>
        <w:spacing w:after="0"/>
      </w:pPr>
      <w:r>
        <w:separator/>
      </w:r>
    </w:p>
  </w:footnote>
  <w:footnote w:type="continuationSeparator" w:id="0">
    <w:p w14:paraId="18A6B78F" w14:textId="77777777" w:rsidR="009D621C" w:rsidRDefault="009D621C" w:rsidP="00E66738">
      <w:pPr>
        <w:spacing w:after="0"/>
      </w:pPr>
      <w:r>
        <w:continuationSeparator/>
      </w:r>
    </w:p>
  </w:footnote>
  <w:footnote w:id="1">
    <w:p w14:paraId="52B51ED3" w14:textId="2AA8AB62" w:rsidR="7EBE686E" w:rsidRDefault="7EBE686E" w:rsidP="7EBE686E">
      <w:pPr>
        <w:pStyle w:val="Textpoznmkypodiarou"/>
      </w:pPr>
      <w:r w:rsidRPr="7EBE686E">
        <w:rPr>
          <w:rStyle w:val="Odkaznapoznmkupodiarou"/>
        </w:rPr>
        <w:footnoteRef/>
      </w:r>
      <w:r>
        <w:t xml:space="preserve"> teda komunity v Jeruzaleme a v okolí, ktorých členovia boli všetci židovského pôvodu.</w:t>
      </w:r>
    </w:p>
  </w:footnote>
  <w:footnote w:id="2">
    <w:p w14:paraId="28FEF2F5" w14:textId="0816A418" w:rsidR="7EBE686E" w:rsidRDefault="7EBE686E" w:rsidP="7EBE686E">
      <w:pPr>
        <w:pStyle w:val="Textpoznmkypodiarou"/>
        <w:jc w:val="both"/>
      </w:pPr>
      <w:r w:rsidRPr="7EBE686E">
        <w:rPr>
          <w:rStyle w:val="Odkaznapoznmkupodiarou"/>
        </w:rPr>
        <w:footnoteRef/>
      </w:r>
      <w:r>
        <w:t xml:space="preserve"> Sk 10, 19-20 hovoria takto: </w:t>
      </w:r>
      <w:r w:rsidRPr="7EBE686E">
        <w:t>Keďže Peter ešte stále premýšľal o videní, Duch mu povedal: „Pozri, hľadajú ťa traja muži. 20 Vstaň teda, zíď dolu a bez váhania choď s nimi, lebo ja som ich poslal.“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0656" w14:textId="0EEC6169" w:rsidR="004E2DC1" w:rsidRPr="004E2DC1" w:rsidRDefault="004E2DC1" w:rsidP="004E2DC1">
    <w:pPr>
      <w:pStyle w:val="Hlavika"/>
      <w:jc w:val="right"/>
      <w:rPr>
        <w:i/>
        <w:iCs/>
      </w:rPr>
    </w:pPr>
    <w:r w:rsidRPr="004E2DC1">
      <w:rPr>
        <w:i/>
        <w:iCs/>
      </w:rPr>
      <w:t xml:space="preserve">CDS marec 2026 – Pavol </w:t>
    </w:r>
    <w:proofErr w:type="spellStart"/>
    <w:r w:rsidRPr="004E2DC1">
      <w:rPr>
        <w:i/>
        <w:iCs/>
      </w:rPr>
      <w:t>Grach</w:t>
    </w:r>
    <w:proofErr w:type="spellEnd"/>
  </w:p>
</w:hdr>
</file>

<file path=word/intelligence2.xml><?xml version="1.0" encoding="utf-8"?>
<int2:intelligence xmlns:int2="http://schemas.microsoft.com/office/intelligence/2020/intelligence" xmlns:oel="http://schemas.microsoft.com/office/2019/extlst">
  <int2:observations>
    <int2:textHash int2:hashCode="SJ9JLuBBDMDTq2" int2:id="lhbZQjh8">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7699"/>
    <w:multiLevelType w:val="hybridMultilevel"/>
    <w:tmpl w:val="FE86258C"/>
    <w:lvl w:ilvl="0" w:tplc="EACC392E">
      <w:start w:val="1"/>
      <w:numFmt w:val="decimal"/>
      <w:lvlText w:val="%1."/>
      <w:lvlJc w:val="left"/>
      <w:pPr>
        <w:ind w:left="720" w:hanging="360"/>
      </w:pPr>
    </w:lvl>
    <w:lvl w:ilvl="1" w:tplc="029EA1F4">
      <w:start w:val="1"/>
      <w:numFmt w:val="lowerLetter"/>
      <w:lvlText w:val="%2."/>
      <w:lvlJc w:val="left"/>
      <w:pPr>
        <w:ind w:left="1440" w:hanging="360"/>
      </w:pPr>
    </w:lvl>
    <w:lvl w:ilvl="2" w:tplc="861A3712">
      <w:start w:val="1"/>
      <w:numFmt w:val="lowerRoman"/>
      <w:lvlText w:val="%3."/>
      <w:lvlJc w:val="right"/>
      <w:pPr>
        <w:ind w:left="2160" w:hanging="180"/>
      </w:pPr>
    </w:lvl>
    <w:lvl w:ilvl="3" w:tplc="240E716A">
      <w:start w:val="1"/>
      <w:numFmt w:val="decimal"/>
      <w:lvlText w:val="%4."/>
      <w:lvlJc w:val="left"/>
      <w:pPr>
        <w:ind w:left="2880" w:hanging="360"/>
      </w:pPr>
    </w:lvl>
    <w:lvl w:ilvl="4" w:tplc="65C6C382">
      <w:start w:val="1"/>
      <w:numFmt w:val="lowerLetter"/>
      <w:lvlText w:val="%5."/>
      <w:lvlJc w:val="left"/>
      <w:pPr>
        <w:ind w:left="3600" w:hanging="360"/>
      </w:pPr>
    </w:lvl>
    <w:lvl w:ilvl="5" w:tplc="D8B407AE">
      <w:start w:val="1"/>
      <w:numFmt w:val="lowerRoman"/>
      <w:lvlText w:val="%6."/>
      <w:lvlJc w:val="right"/>
      <w:pPr>
        <w:ind w:left="4320" w:hanging="180"/>
      </w:pPr>
    </w:lvl>
    <w:lvl w:ilvl="6" w:tplc="EA1CEA42">
      <w:start w:val="1"/>
      <w:numFmt w:val="decimal"/>
      <w:lvlText w:val="%7."/>
      <w:lvlJc w:val="left"/>
      <w:pPr>
        <w:ind w:left="5040" w:hanging="360"/>
      </w:pPr>
    </w:lvl>
    <w:lvl w:ilvl="7" w:tplc="9F02BBCC">
      <w:start w:val="1"/>
      <w:numFmt w:val="lowerLetter"/>
      <w:lvlText w:val="%8."/>
      <w:lvlJc w:val="left"/>
      <w:pPr>
        <w:ind w:left="5760" w:hanging="360"/>
      </w:pPr>
    </w:lvl>
    <w:lvl w:ilvl="8" w:tplc="04384FBE">
      <w:start w:val="1"/>
      <w:numFmt w:val="lowerRoman"/>
      <w:lvlText w:val="%9."/>
      <w:lvlJc w:val="right"/>
      <w:pPr>
        <w:ind w:left="6480" w:hanging="180"/>
      </w:pPr>
    </w:lvl>
  </w:abstractNum>
  <w:abstractNum w:abstractNumId="1" w15:restartNumberingAfterBreak="0">
    <w:nsid w:val="1E4772D4"/>
    <w:multiLevelType w:val="hybridMultilevel"/>
    <w:tmpl w:val="C1E625CC"/>
    <w:lvl w:ilvl="0" w:tplc="5E205D20">
      <w:start w:val="1"/>
      <w:numFmt w:val="decimal"/>
      <w:lvlText w:val="%1."/>
      <w:lvlJc w:val="left"/>
      <w:pPr>
        <w:ind w:left="720" w:hanging="360"/>
      </w:pPr>
    </w:lvl>
    <w:lvl w:ilvl="1" w:tplc="F78096B4">
      <w:start w:val="1"/>
      <w:numFmt w:val="lowerLetter"/>
      <w:lvlText w:val="%2."/>
      <w:lvlJc w:val="left"/>
      <w:pPr>
        <w:ind w:left="1440" w:hanging="360"/>
      </w:pPr>
    </w:lvl>
    <w:lvl w:ilvl="2" w:tplc="20E6A182">
      <w:start w:val="1"/>
      <w:numFmt w:val="lowerRoman"/>
      <w:lvlText w:val="%3."/>
      <w:lvlJc w:val="right"/>
      <w:pPr>
        <w:ind w:left="2160" w:hanging="180"/>
      </w:pPr>
    </w:lvl>
    <w:lvl w:ilvl="3" w:tplc="93E06F5A">
      <w:start w:val="1"/>
      <w:numFmt w:val="decimal"/>
      <w:lvlText w:val="%4."/>
      <w:lvlJc w:val="left"/>
      <w:pPr>
        <w:ind w:left="2880" w:hanging="360"/>
      </w:pPr>
    </w:lvl>
    <w:lvl w:ilvl="4" w:tplc="7272F8EA">
      <w:start w:val="1"/>
      <w:numFmt w:val="lowerLetter"/>
      <w:lvlText w:val="%5."/>
      <w:lvlJc w:val="left"/>
      <w:pPr>
        <w:ind w:left="3600" w:hanging="360"/>
      </w:pPr>
    </w:lvl>
    <w:lvl w:ilvl="5" w:tplc="B99C41F2">
      <w:start w:val="1"/>
      <w:numFmt w:val="lowerRoman"/>
      <w:lvlText w:val="%6."/>
      <w:lvlJc w:val="right"/>
      <w:pPr>
        <w:ind w:left="4320" w:hanging="180"/>
      </w:pPr>
    </w:lvl>
    <w:lvl w:ilvl="6" w:tplc="2C1ED60C">
      <w:start w:val="1"/>
      <w:numFmt w:val="decimal"/>
      <w:lvlText w:val="%7."/>
      <w:lvlJc w:val="left"/>
      <w:pPr>
        <w:ind w:left="5040" w:hanging="360"/>
      </w:pPr>
    </w:lvl>
    <w:lvl w:ilvl="7" w:tplc="1FAC56B2">
      <w:start w:val="1"/>
      <w:numFmt w:val="lowerLetter"/>
      <w:lvlText w:val="%8."/>
      <w:lvlJc w:val="left"/>
      <w:pPr>
        <w:ind w:left="5760" w:hanging="360"/>
      </w:pPr>
    </w:lvl>
    <w:lvl w:ilvl="8" w:tplc="482A07E6">
      <w:start w:val="1"/>
      <w:numFmt w:val="lowerRoman"/>
      <w:lvlText w:val="%9."/>
      <w:lvlJc w:val="right"/>
      <w:pPr>
        <w:ind w:left="6480" w:hanging="180"/>
      </w:pPr>
    </w:lvl>
  </w:abstractNum>
  <w:abstractNum w:abstractNumId="2" w15:restartNumberingAfterBreak="0">
    <w:nsid w:val="215A574E"/>
    <w:multiLevelType w:val="hybridMultilevel"/>
    <w:tmpl w:val="C31C94D6"/>
    <w:lvl w:ilvl="0" w:tplc="412A664A">
      <w:start w:val="1"/>
      <w:numFmt w:val="decimal"/>
      <w:lvlText w:val="%1."/>
      <w:lvlJc w:val="left"/>
      <w:pPr>
        <w:ind w:left="720" w:hanging="360"/>
      </w:pPr>
    </w:lvl>
    <w:lvl w:ilvl="1" w:tplc="9A66D69A">
      <w:start w:val="1"/>
      <w:numFmt w:val="lowerLetter"/>
      <w:lvlText w:val="%2."/>
      <w:lvlJc w:val="left"/>
      <w:pPr>
        <w:ind w:left="1440" w:hanging="360"/>
      </w:pPr>
    </w:lvl>
    <w:lvl w:ilvl="2" w:tplc="4F24A1BE">
      <w:start w:val="1"/>
      <w:numFmt w:val="lowerRoman"/>
      <w:lvlText w:val="%3."/>
      <w:lvlJc w:val="right"/>
      <w:pPr>
        <w:ind w:left="2160" w:hanging="180"/>
      </w:pPr>
    </w:lvl>
    <w:lvl w:ilvl="3" w:tplc="9984C562">
      <w:start w:val="1"/>
      <w:numFmt w:val="decimal"/>
      <w:lvlText w:val="%4."/>
      <w:lvlJc w:val="left"/>
      <w:pPr>
        <w:ind w:left="2880" w:hanging="360"/>
      </w:pPr>
    </w:lvl>
    <w:lvl w:ilvl="4" w:tplc="E7683A80">
      <w:start w:val="1"/>
      <w:numFmt w:val="lowerLetter"/>
      <w:lvlText w:val="%5."/>
      <w:lvlJc w:val="left"/>
      <w:pPr>
        <w:ind w:left="3600" w:hanging="360"/>
      </w:pPr>
    </w:lvl>
    <w:lvl w:ilvl="5" w:tplc="A238C422">
      <w:start w:val="1"/>
      <w:numFmt w:val="lowerRoman"/>
      <w:lvlText w:val="%6."/>
      <w:lvlJc w:val="right"/>
      <w:pPr>
        <w:ind w:left="4320" w:hanging="180"/>
      </w:pPr>
    </w:lvl>
    <w:lvl w:ilvl="6" w:tplc="E91ECF12">
      <w:start w:val="1"/>
      <w:numFmt w:val="decimal"/>
      <w:lvlText w:val="%7."/>
      <w:lvlJc w:val="left"/>
      <w:pPr>
        <w:ind w:left="5040" w:hanging="360"/>
      </w:pPr>
    </w:lvl>
    <w:lvl w:ilvl="7" w:tplc="75C449CC">
      <w:start w:val="1"/>
      <w:numFmt w:val="lowerLetter"/>
      <w:lvlText w:val="%8."/>
      <w:lvlJc w:val="left"/>
      <w:pPr>
        <w:ind w:left="5760" w:hanging="360"/>
      </w:pPr>
    </w:lvl>
    <w:lvl w:ilvl="8" w:tplc="69CACB6C">
      <w:start w:val="1"/>
      <w:numFmt w:val="lowerRoman"/>
      <w:lvlText w:val="%9."/>
      <w:lvlJc w:val="right"/>
      <w:pPr>
        <w:ind w:left="6480" w:hanging="180"/>
      </w:pPr>
    </w:lvl>
  </w:abstractNum>
  <w:abstractNum w:abstractNumId="3" w15:restartNumberingAfterBreak="0">
    <w:nsid w:val="60E39DEF"/>
    <w:multiLevelType w:val="hybridMultilevel"/>
    <w:tmpl w:val="D78C95F0"/>
    <w:lvl w:ilvl="0" w:tplc="9954D2CC">
      <w:start w:val="1"/>
      <w:numFmt w:val="decimal"/>
      <w:lvlText w:val="%1."/>
      <w:lvlJc w:val="left"/>
      <w:pPr>
        <w:ind w:left="720" w:hanging="360"/>
      </w:pPr>
    </w:lvl>
    <w:lvl w:ilvl="1" w:tplc="7C369BA0">
      <w:start w:val="1"/>
      <w:numFmt w:val="lowerLetter"/>
      <w:lvlText w:val="%2."/>
      <w:lvlJc w:val="left"/>
      <w:pPr>
        <w:ind w:left="1440" w:hanging="360"/>
      </w:pPr>
    </w:lvl>
    <w:lvl w:ilvl="2" w:tplc="D1C03FEA">
      <w:start w:val="1"/>
      <w:numFmt w:val="lowerRoman"/>
      <w:lvlText w:val="%3."/>
      <w:lvlJc w:val="right"/>
      <w:pPr>
        <w:ind w:left="2160" w:hanging="180"/>
      </w:pPr>
    </w:lvl>
    <w:lvl w:ilvl="3" w:tplc="74322B12">
      <w:start w:val="1"/>
      <w:numFmt w:val="decimal"/>
      <w:lvlText w:val="%4."/>
      <w:lvlJc w:val="left"/>
      <w:pPr>
        <w:ind w:left="2880" w:hanging="360"/>
      </w:pPr>
    </w:lvl>
    <w:lvl w:ilvl="4" w:tplc="CBA40604">
      <w:start w:val="1"/>
      <w:numFmt w:val="lowerLetter"/>
      <w:lvlText w:val="%5."/>
      <w:lvlJc w:val="left"/>
      <w:pPr>
        <w:ind w:left="3600" w:hanging="360"/>
      </w:pPr>
    </w:lvl>
    <w:lvl w:ilvl="5" w:tplc="0F36CFE2">
      <w:start w:val="1"/>
      <w:numFmt w:val="lowerRoman"/>
      <w:lvlText w:val="%6."/>
      <w:lvlJc w:val="right"/>
      <w:pPr>
        <w:ind w:left="4320" w:hanging="180"/>
      </w:pPr>
    </w:lvl>
    <w:lvl w:ilvl="6" w:tplc="CF28D024">
      <w:start w:val="1"/>
      <w:numFmt w:val="decimal"/>
      <w:lvlText w:val="%7."/>
      <w:lvlJc w:val="left"/>
      <w:pPr>
        <w:ind w:left="5040" w:hanging="360"/>
      </w:pPr>
    </w:lvl>
    <w:lvl w:ilvl="7" w:tplc="B1F46F28">
      <w:start w:val="1"/>
      <w:numFmt w:val="lowerLetter"/>
      <w:lvlText w:val="%8."/>
      <w:lvlJc w:val="left"/>
      <w:pPr>
        <w:ind w:left="5760" w:hanging="360"/>
      </w:pPr>
    </w:lvl>
    <w:lvl w:ilvl="8" w:tplc="EA4C107A">
      <w:start w:val="1"/>
      <w:numFmt w:val="lowerRoman"/>
      <w:lvlText w:val="%9."/>
      <w:lvlJc w:val="right"/>
      <w:pPr>
        <w:ind w:left="6480" w:hanging="180"/>
      </w:pPr>
    </w:lvl>
  </w:abstractNum>
  <w:num w:numId="1" w16cid:durableId="8921645">
    <w:abstractNumId w:val="0"/>
  </w:num>
  <w:num w:numId="2" w16cid:durableId="1664504783">
    <w:abstractNumId w:val="1"/>
  </w:num>
  <w:num w:numId="3" w16cid:durableId="68624086">
    <w:abstractNumId w:val="3"/>
  </w:num>
  <w:num w:numId="4" w16cid:durableId="668679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38"/>
    <w:rsid w:val="00153D8A"/>
    <w:rsid w:val="001A2894"/>
    <w:rsid w:val="001C5583"/>
    <w:rsid w:val="001D41CA"/>
    <w:rsid w:val="00200C65"/>
    <w:rsid w:val="0020276D"/>
    <w:rsid w:val="00231849"/>
    <w:rsid w:val="0029549E"/>
    <w:rsid w:val="00337E44"/>
    <w:rsid w:val="00384BB7"/>
    <w:rsid w:val="0039116B"/>
    <w:rsid w:val="0041083F"/>
    <w:rsid w:val="004E2DC1"/>
    <w:rsid w:val="00501BF9"/>
    <w:rsid w:val="005216AF"/>
    <w:rsid w:val="00543637"/>
    <w:rsid w:val="00580081"/>
    <w:rsid w:val="0059188B"/>
    <w:rsid w:val="00643B05"/>
    <w:rsid w:val="00672077"/>
    <w:rsid w:val="00674CA6"/>
    <w:rsid w:val="006A006E"/>
    <w:rsid w:val="00735152"/>
    <w:rsid w:val="008008A9"/>
    <w:rsid w:val="00853CBC"/>
    <w:rsid w:val="00891EF1"/>
    <w:rsid w:val="00955CD0"/>
    <w:rsid w:val="00997C3A"/>
    <w:rsid w:val="009D621C"/>
    <w:rsid w:val="00A460B1"/>
    <w:rsid w:val="00AF43B7"/>
    <w:rsid w:val="00B20F8C"/>
    <w:rsid w:val="00B56E48"/>
    <w:rsid w:val="00B90808"/>
    <w:rsid w:val="00C75218"/>
    <w:rsid w:val="00C84202"/>
    <w:rsid w:val="00CB207C"/>
    <w:rsid w:val="00D3082F"/>
    <w:rsid w:val="00D7417C"/>
    <w:rsid w:val="00D80615"/>
    <w:rsid w:val="00DC1880"/>
    <w:rsid w:val="00DF3BEE"/>
    <w:rsid w:val="00E40641"/>
    <w:rsid w:val="00E66738"/>
    <w:rsid w:val="00F33163"/>
    <w:rsid w:val="00F51144"/>
    <w:rsid w:val="00FE1FD0"/>
    <w:rsid w:val="018283AB"/>
    <w:rsid w:val="01EF4667"/>
    <w:rsid w:val="02488856"/>
    <w:rsid w:val="02878378"/>
    <w:rsid w:val="029C5BC7"/>
    <w:rsid w:val="03D855F3"/>
    <w:rsid w:val="040AF8F1"/>
    <w:rsid w:val="042AF1B2"/>
    <w:rsid w:val="0657BD19"/>
    <w:rsid w:val="07296112"/>
    <w:rsid w:val="08176F66"/>
    <w:rsid w:val="0888DFB5"/>
    <w:rsid w:val="08A08B05"/>
    <w:rsid w:val="099EE638"/>
    <w:rsid w:val="0A218E5B"/>
    <w:rsid w:val="0ABC3430"/>
    <w:rsid w:val="0AFC3C44"/>
    <w:rsid w:val="0C012718"/>
    <w:rsid w:val="0CBEEF02"/>
    <w:rsid w:val="0D1DEAE8"/>
    <w:rsid w:val="0D3DC5E4"/>
    <w:rsid w:val="0ECF9041"/>
    <w:rsid w:val="1084C8A5"/>
    <w:rsid w:val="10B4DF5A"/>
    <w:rsid w:val="1198CDFC"/>
    <w:rsid w:val="132C4A10"/>
    <w:rsid w:val="1373ED94"/>
    <w:rsid w:val="13F40BE3"/>
    <w:rsid w:val="143FBC9A"/>
    <w:rsid w:val="14D9DFC5"/>
    <w:rsid w:val="15C7380C"/>
    <w:rsid w:val="17EC5D4D"/>
    <w:rsid w:val="18259C11"/>
    <w:rsid w:val="18371E20"/>
    <w:rsid w:val="18557BDC"/>
    <w:rsid w:val="18B29731"/>
    <w:rsid w:val="1936E599"/>
    <w:rsid w:val="1946709D"/>
    <w:rsid w:val="1A50919A"/>
    <w:rsid w:val="1B132511"/>
    <w:rsid w:val="1B5E9532"/>
    <w:rsid w:val="1C78E9A1"/>
    <w:rsid w:val="1D136889"/>
    <w:rsid w:val="1D570844"/>
    <w:rsid w:val="1EC34499"/>
    <w:rsid w:val="1FA8B570"/>
    <w:rsid w:val="21E5FDD5"/>
    <w:rsid w:val="226308D0"/>
    <w:rsid w:val="2273E016"/>
    <w:rsid w:val="232E59EF"/>
    <w:rsid w:val="237E820C"/>
    <w:rsid w:val="24083023"/>
    <w:rsid w:val="2440B2EA"/>
    <w:rsid w:val="2451A4CF"/>
    <w:rsid w:val="245706D8"/>
    <w:rsid w:val="248148B4"/>
    <w:rsid w:val="24C17CC6"/>
    <w:rsid w:val="2549A39F"/>
    <w:rsid w:val="25E793DC"/>
    <w:rsid w:val="260CC05B"/>
    <w:rsid w:val="260FF765"/>
    <w:rsid w:val="26719425"/>
    <w:rsid w:val="284CA3F8"/>
    <w:rsid w:val="284EFFA2"/>
    <w:rsid w:val="288FE8B4"/>
    <w:rsid w:val="29A5B82B"/>
    <w:rsid w:val="29EE4405"/>
    <w:rsid w:val="2A258AFB"/>
    <w:rsid w:val="2AC10DDB"/>
    <w:rsid w:val="2B47B2CA"/>
    <w:rsid w:val="2B797650"/>
    <w:rsid w:val="2BBA71DA"/>
    <w:rsid w:val="2BE7F406"/>
    <w:rsid w:val="2C1D47E6"/>
    <w:rsid w:val="2C727E6E"/>
    <w:rsid w:val="2C85A455"/>
    <w:rsid w:val="2CBFF33E"/>
    <w:rsid w:val="2CE36511"/>
    <w:rsid w:val="2DB0AA8E"/>
    <w:rsid w:val="2DC5F58C"/>
    <w:rsid w:val="2DC67815"/>
    <w:rsid w:val="2E2C48B3"/>
    <w:rsid w:val="2F16C67C"/>
    <w:rsid w:val="2F544AC1"/>
    <w:rsid w:val="300C5A0C"/>
    <w:rsid w:val="30604A15"/>
    <w:rsid w:val="31995E71"/>
    <w:rsid w:val="31CF9EAA"/>
    <w:rsid w:val="335EE200"/>
    <w:rsid w:val="3410EB66"/>
    <w:rsid w:val="34AFFC9F"/>
    <w:rsid w:val="3548BCAA"/>
    <w:rsid w:val="364092CB"/>
    <w:rsid w:val="3682F600"/>
    <w:rsid w:val="379D681D"/>
    <w:rsid w:val="37EAD66D"/>
    <w:rsid w:val="391974F3"/>
    <w:rsid w:val="3A5318E9"/>
    <w:rsid w:val="3B0D5DA9"/>
    <w:rsid w:val="3BB682B2"/>
    <w:rsid w:val="3BB9CEA7"/>
    <w:rsid w:val="3C024317"/>
    <w:rsid w:val="3C4369E6"/>
    <w:rsid w:val="3C8C003B"/>
    <w:rsid w:val="3CF89147"/>
    <w:rsid w:val="3D1F040B"/>
    <w:rsid w:val="3D515A81"/>
    <w:rsid w:val="3D85ECF1"/>
    <w:rsid w:val="3D8EAB52"/>
    <w:rsid w:val="3E610191"/>
    <w:rsid w:val="3E96EF4D"/>
    <w:rsid w:val="3EFBA09F"/>
    <w:rsid w:val="3F638530"/>
    <w:rsid w:val="3F746FC5"/>
    <w:rsid w:val="3FA53886"/>
    <w:rsid w:val="405CC6CA"/>
    <w:rsid w:val="405E6B3A"/>
    <w:rsid w:val="40D08825"/>
    <w:rsid w:val="40D9B573"/>
    <w:rsid w:val="411D5F2F"/>
    <w:rsid w:val="4193ABBA"/>
    <w:rsid w:val="41D156EB"/>
    <w:rsid w:val="436A3000"/>
    <w:rsid w:val="439D6560"/>
    <w:rsid w:val="44143E73"/>
    <w:rsid w:val="44766D30"/>
    <w:rsid w:val="450A1B88"/>
    <w:rsid w:val="465298AE"/>
    <w:rsid w:val="46D0DAF5"/>
    <w:rsid w:val="46EDD359"/>
    <w:rsid w:val="46FE06DE"/>
    <w:rsid w:val="47241684"/>
    <w:rsid w:val="48277DAC"/>
    <w:rsid w:val="484DCB1C"/>
    <w:rsid w:val="48671DB3"/>
    <w:rsid w:val="486A531D"/>
    <w:rsid w:val="4876EE6D"/>
    <w:rsid w:val="487D9BCF"/>
    <w:rsid w:val="488DD8F2"/>
    <w:rsid w:val="4913A92F"/>
    <w:rsid w:val="496C900E"/>
    <w:rsid w:val="498C3690"/>
    <w:rsid w:val="49923167"/>
    <w:rsid w:val="49CE2A54"/>
    <w:rsid w:val="4B354695"/>
    <w:rsid w:val="4B4824EE"/>
    <w:rsid w:val="4BC29771"/>
    <w:rsid w:val="4BECA3D6"/>
    <w:rsid w:val="4D44F5D7"/>
    <w:rsid w:val="4DF7F626"/>
    <w:rsid w:val="4E4D2CD0"/>
    <w:rsid w:val="51E1AE5C"/>
    <w:rsid w:val="51E919D5"/>
    <w:rsid w:val="521EBE3E"/>
    <w:rsid w:val="52251F69"/>
    <w:rsid w:val="52692558"/>
    <w:rsid w:val="532C6365"/>
    <w:rsid w:val="532DF889"/>
    <w:rsid w:val="537374F2"/>
    <w:rsid w:val="5392F2E1"/>
    <w:rsid w:val="55525BA4"/>
    <w:rsid w:val="5630D7BD"/>
    <w:rsid w:val="56A70428"/>
    <w:rsid w:val="577CE67E"/>
    <w:rsid w:val="580C7A61"/>
    <w:rsid w:val="582657AD"/>
    <w:rsid w:val="58D2A978"/>
    <w:rsid w:val="596F84AF"/>
    <w:rsid w:val="59F955FF"/>
    <w:rsid w:val="5A393215"/>
    <w:rsid w:val="5A76D2FF"/>
    <w:rsid w:val="5A9615FD"/>
    <w:rsid w:val="5AC0D4ED"/>
    <w:rsid w:val="5B2BF47A"/>
    <w:rsid w:val="5B88F501"/>
    <w:rsid w:val="5BF0A885"/>
    <w:rsid w:val="5C50CBB2"/>
    <w:rsid w:val="5C5FEA48"/>
    <w:rsid w:val="5D44C63A"/>
    <w:rsid w:val="5DAFC7C3"/>
    <w:rsid w:val="5E8F48F1"/>
    <w:rsid w:val="5F4728CE"/>
    <w:rsid w:val="5F5BE082"/>
    <w:rsid w:val="5F7711E3"/>
    <w:rsid w:val="5F93EFD2"/>
    <w:rsid w:val="5FADCE1D"/>
    <w:rsid w:val="6000D74F"/>
    <w:rsid w:val="615C525D"/>
    <w:rsid w:val="62337F4F"/>
    <w:rsid w:val="626E09E8"/>
    <w:rsid w:val="6383E1C8"/>
    <w:rsid w:val="64109BAC"/>
    <w:rsid w:val="6576611D"/>
    <w:rsid w:val="6584D5FE"/>
    <w:rsid w:val="65D548AB"/>
    <w:rsid w:val="66679028"/>
    <w:rsid w:val="66BAF94D"/>
    <w:rsid w:val="66FBB06C"/>
    <w:rsid w:val="67CB419D"/>
    <w:rsid w:val="67FDAA96"/>
    <w:rsid w:val="68DC5407"/>
    <w:rsid w:val="695CAEF9"/>
    <w:rsid w:val="69936C77"/>
    <w:rsid w:val="69C07A73"/>
    <w:rsid w:val="6A59A498"/>
    <w:rsid w:val="6A97C4B8"/>
    <w:rsid w:val="6AE8CAFA"/>
    <w:rsid w:val="6AEC8DCE"/>
    <w:rsid w:val="6AF54C24"/>
    <w:rsid w:val="6B40A055"/>
    <w:rsid w:val="6B647C07"/>
    <w:rsid w:val="6BC9EE8C"/>
    <w:rsid w:val="6C0FE4A6"/>
    <w:rsid w:val="6C1A25E4"/>
    <w:rsid w:val="6C78F889"/>
    <w:rsid w:val="6CCC1CB5"/>
    <w:rsid w:val="6CF566FD"/>
    <w:rsid w:val="6D6D84E5"/>
    <w:rsid w:val="6E41DC99"/>
    <w:rsid w:val="6E77B512"/>
    <w:rsid w:val="6F729527"/>
    <w:rsid w:val="6FDC4EF5"/>
    <w:rsid w:val="6FF4D3FC"/>
    <w:rsid w:val="708D3113"/>
    <w:rsid w:val="71FA8BB6"/>
    <w:rsid w:val="725961FF"/>
    <w:rsid w:val="736D82F7"/>
    <w:rsid w:val="73900BCF"/>
    <w:rsid w:val="739D885A"/>
    <w:rsid w:val="74751EB6"/>
    <w:rsid w:val="75CD4056"/>
    <w:rsid w:val="75F077F5"/>
    <w:rsid w:val="7615BC5F"/>
    <w:rsid w:val="76DC22D3"/>
    <w:rsid w:val="76EC6636"/>
    <w:rsid w:val="775523B7"/>
    <w:rsid w:val="779E2DEB"/>
    <w:rsid w:val="77C40343"/>
    <w:rsid w:val="785BFD02"/>
    <w:rsid w:val="79F5F6F7"/>
    <w:rsid w:val="7A3A95ED"/>
    <w:rsid w:val="7B41C342"/>
    <w:rsid w:val="7B94F96C"/>
    <w:rsid w:val="7C89FB7D"/>
    <w:rsid w:val="7D6BEE53"/>
    <w:rsid w:val="7D7DDDBC"/>
    <w:rsid w:val="7D92C9A9"/>
    <w:rsid w:val="7D94B70C"/>
    <w:rsid w:val="7DD169E5"/>
    <w:rsid w:val="7E1F8674"/>
    <w:rsid w:val="7E6D6205"/>
    <w:rsid w:val="7EBE686E"/>
    <w:rsid w:val="7ECC6829"/>
    <w:rsid w:val="7F2AE2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1BBC"/>
  <w15:chartTrackingRefBased/>
  <w15:docId w15:val="{99CEA073-DCE9-43F6-B1F0-F249AA42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6738"/>
    <w:pPr>
      <w:spacing w:after="60" w:line="240" w:lineRule="auto"/>
    </w:pPr>
    <w:rPr>
      <w:rFonts w:ascii="Georgia" w:hAnsi="Georgia"/>
      <w:sz w:val="24"/>
    </w:rPr>
  </w:style>
  <w:style w:type="paragraph" w:styleId="Nadpis1">
    <w:name w:val="heading 1"/>
    <w:basedOn w:val="Normlny"/>
    <w:next w:val="Normlny"/>
    <w:link w:val="Nadpis1Char"/>
    <w:uiPriority w:val="9"/>
    <w:qFormat/>
    <w:rsid w:val="00E66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E66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E667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E667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y"/>
    <w:next w:val="Normlny"/>
    <w:link w:val="Nadpis5Char"/>
    <w:uiPriority w:val="9"/>
    <w:semiHidden/>
    <w:unhideWhenUsed/>
    <w:qFormat/>
    <w:rsid w:val="00E66738"/>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y"/>
    <w:next w:val="Normlny"/>
    <w:link w:val="Nadpis6Char"/>
    <w:uiPriority w:val="9"/>
    <w:semiHidden/>
    <w:unhideWhenUsed/>
    <w:qFormat/>
    <w:rsid w:val="00E667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y"/>
    <w:next w:val="Normlny"/>
    <w:link w:val="Nadpis7Char"/>
    <w:uiPriority w:val="9"/>
    <w:semiHidden/>
    <w:unhideWhenUsed/>
    <w:qFormat/>
    <w:rsid w:val="00E66738"/>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y"/>
    <w:next w:val="Normlny"/>
    <w:link w:val="Nadpis8Char"/>
    <w:uiPriority w:val="9"/>
    <w:semiHidden/>
    <w:unhideWhenUsed/>
    <w:qFormat/>
    <w:rsid w:val="00E66738"/>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E66738"/>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6673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E6673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E66738"/>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E66738"/>
    <w:rPr>
      <w:rFonts w:eastAsiaTheme="majorEastAsia" w:cstheme="majorBidi"/>
      <w:i/>
      <w:iCs/>
      <w:color w:val="0F4761" w:themeColor="accent1" w:themeShade="BF"/>
      <w:sz w:val="24"/>
    </w:rPr>
  </w:style>
  <w:style w:type="character" w:customStyle="1" w:styleId="Nadpis5Char">
    <w:name w:val="Nadpis 5 Char"/>
    <w:basedOn w:val="Predvolenpsmoodseku"/>
    <w:link w:val="Nadpis5"/>
    <w:uiPriority w:val="9"/>
    <w:semiHidden/>
    <w:rsid w:val="00E66738"/>
    <w:rPr>
      <w:rFonts w:eastAsiaTheme="majorEastAsia" w:cstheme="majorBidi"/>
      <w:color w:val="0F4761" w:themeColor="accent1" w:themeShade="BF"/>
      <w:sz w:val="24"/>
    </w:rPr>
  </w:style>
  <w:style w:type="character" w:customStyle="1" w:styleId="Nadpis6Char">
    <w:name w:val="Nadpis 6 Char"/>
    <w:basedOn w:val="Predvolenpsmoodseku"/>
    <w:link w:val="Nadpis6"/>
    <w:uiPriority w:val="9"/>
    <w:semiHidden/>
    <w:rsid w:val="00E66738"/>
    <w:rPr>
      <w:rFonts w:eastAsiaTheme="majorEastAsia" w:cstheme="majorBidi"/>
      <w:i/>
      <w:iCs/>
      <w:color w:val="595959" w:themeColor="text1" w:themeTint="A6"/>
      <w:sz w:val="24"/>
    </w:rPr>
  </w:style>
  <w:style w:type="character" w:customStyle="1" w:styleId="Nadpis7Char">
    <w:name w:val="Nadpis 7 Char"/>
    <w:basedOn w:val="Predvolenpsmoodseku"/>
    <w:link w:val="Nadpis7"/>
    <w:uiPriority w:val="9"/>
    <w:semiHidden/>
    <w:rsid w:val="00E66738"/>
    <w:rPr>
      <w:rFonts w:eastAsiaTheme="majorEastAsia" w:cstheme="majorBidi"/>
      <w:color w:val="595959" w:themeColor="text1" w:themeTint="A6"/>
      <w:sz w:val="24"/>
    </w:rPr>
  </w:style>
  <w:style w:type="character" w:customStyle="1" w:styleId="Nadpis8Char">
    <w:name w:val="Nadpis 8 Char"/>
    <w:basedOn w:val="Predvolenpsmoodseku"/>
    <w:link w:val="Nadpis8"/>
    <w:uiPriority w:val="9"/>
    <w:semiHidden/>
    <w:rsid w:val="00E66738"/>
    <w:rPr>
      <w:rFonts w:eastAsiaTheme="majorEastAsia" w:cstheme="majorBidi"/>
      <w:i/>
      <w:iCs/>
      <w:color w:val="272727" w:themeColor="text1" w:themeTint="D8"/>
      <w:sz w:val="24"/>
    </w:rPr>
  </w:style>
  <w:style w:type="character" w:customStyle="1" w:styleId="Nadpis9Char">
    <w:name w:val="Nadpis 9 Char"/>
    <w:basedOn w:val="Predvolenpsmoodseku"/>
    <w:link w:val="Nadpis9"/>
    <w:uiPriority w:val="9"/>
    <w:semiHidden/>
    <w:rsid w:val="00E66738"/>
    <w:rPr>
      <w:rFonts w:eastAsiaTheme="majorEastAsia" w:cstheme="majorBidi"/>
      <w:color w:val="272727" w:themeColor="text1" w:themeTint="D8"/>
      <w:sz w:val="24"/>
    </w:rPr>
  </w:style>
  <w:style w:type="paragraph" w:styleId="Nzov">
    <w:name w:val="Title"/>
    <w:basedOn w:val="Normlny"/>
    <w:next w:val="Normlny"/>
    <w:link w:val="NzovChar"/>
    <w:uiPriority w:val="10"/>
    <w:qFormat/>
    <w:rsid w:val="00E66738"/>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6673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667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6673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6673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66738"/>
    <w:rPr>
      <w:rFonts w:ascii="Georgia" w:hAnsi="Georgia"/>
      <w:i/>
      <w:iCs/>
      <w:color w:val="404040" w:themeColor="text1" w:themeTint="BF"/>
      <w:sz w:val="24"/>
    </w:rPr>
  </w:style>
  <w:style w:type="paragraph" w:styleId="Odsekzoznamu">
    <w:name w:val="List Paragraph"/>
    <w:basedOn w:val="Normlny"/>
    <w:uiPriority w:val="34"/>
    <w:qFormat/>
    <w:rsid w:val="00E66738"/>
    <w:pPr>
      <w:ind w:left="720"/>
      <w:contextualSpacing/>
    </w:pPr>
  </w:style>
  <w:style w:type="character" w:styleId="Intenzvnezvraznenie">
    <w:name w:val="Intense Emphasis"/>
    <w:uiPriority w:val="21"/>
    <w:qFormat/>
    <w:rsid w:val="6A97C4B8"/>
    <w:rPr>
      <w:i/>
      <w:iCs/>
      <w:color w:val="0F4761" w:themeColor="accent1" w:themeShade="BF"/>
    </w:rPr>
  </w:style>
  <w:style w:type="paragraph" w:styleId="Zvraznencitcia">
    <w:name w:val="Intense Quote"/>
    <w:basedOn w:val="Normlny"/>
    <w:next w:val="Normlny"/>
    <w:link w:val="ZvraznencitciaChar"/>
    <w:uiPriority w:val="30"/>
    <w:qFormat/>
    <w:rsid w:val="00E66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E66738"/>
    <w:rPr>
      <w:rFonts w:ascii="Georgia" w:hAnsi="Georgia"/>
      <w:i/>
      <w:iCs/>
      <w:color w:val="0F4761" w:themeColor="accent1" w:themeShade="BF"/>
      <w:sz w:val="24"/>
    </w:rPr>
  </w:style>
  <w:style w:type="character" w:styleId="Zvraznenodkaz">
    <w:name w:val="Intense Reference"/>
    <w:uiPriority w:val="32"/>
    <w:qFormat/>
    <w:rsid w:val="6A97C4B8"/>
    <w:rPr>
      <w:b/>
      <w:bCs/>
      <w:smallCaps/>
      <w:color w:val="0F4761" w:themeColor="accent1" w:themeShade="BF"/>
    </w:rPr>
  </w:style>
  <w:style w:type="paragraph" w:styleId="Textpoznmkypodiarou">
    <w:name w:val="footnote text"/>
    <w:basedOn w:val="Normlny"/>
    <w:link w:val="TextpoznmkypodiarouChar"/>
    <w:uiPriority w:val="99"/>
    <w:semiHidden/>
    <w:unhideWhenUsed/>
    <w:rsid w:val="00E66738"/>
    <w:rPr>
      <w:sz w:val="20"/>
      <w:szCs w:val="20"/>
    </w:rPr>
  </w:style>
  <w:style w:type="character" w:customStyle="1" w:styleId="TextpoznmkypodiarouChar">
    <w:name w:val="Text poznámky pod čiarou Char"/>
    <w:basedOn w:val="Predvolenpsmoodseku"/>
    <w:link w:val="Textpoznmkypodiarou"/>
    <w:uiPriority w:val="99"/>
    <w:semiHidden/>
    <w:rsid w:val="00E66738"/>
    <w:rPr>
      <w:rFonts w:ascii="Georgia" w:hAnsi="Georgia"/>
      <w:sz w:val="20"/>
      <w:szCs w:val="20"/>
    </w:rPr>
  </w:style>
  <w:style w:type="character" w:styleId="Odkaznapoznmkupodiarou">
    <w:name w:val="footnote reference"/>
    <w:uiPriority w:val="99"/>
    <w:semiHidden/>
    <w:unhideWhenUsed/>
    <w:rsid w:val="6A97C4B8"/>
    <w:rPr>
      <w:vertAlign w:val="superscript"/>
    </w:rPr>
  </w:style>
  <w:style w:type="paragraph" w:styleId="Hlavika">
    <w:name w:val="header"/>
    <w:basedOn w:val="Normlny"/>
    <w:link w:val="HlavikaChar"/>
    <w:uiPriority w:val="99"/>
    <w:unhideWhenUsed/>
    <w:rsid w:val="00853CBC"/>
    <w:pPr>
      <w:tabs>
        <w:tab w:val="center" w:pos="4680"/>
        <w:tab w:val="right" w:pos="9360"/>
      </w:tabs>
      <w:spacing w:after="0"/>
    </w:pPr>
  </w:style>
  <w:style w:type="character" w:customStyle="1" w:styleId="HlavikaChar">
    <w:name w:val="Hlavička Char"/>
    <w:basedOn w:val="Predvolenpsmoodseku"/>
    <w:link w:val="Hlavika"/>
    <w:uiPriority w:val="99"/>
    <w:rsid w:val="00E40641"/>
    <w:rPr>
      <w:rFonts w:ascii="Georgia" w:hAnsi="Georgia"/>
      <w:sz w:val="24"/>
    </w:rPr>
  </w:style>
  <w:style w:type="paragraph" w:styleId="Pta">
    <w:name w:val="footer"/>
    <w:basedOn w:val="Normlny"/>
    <w:link w:val="PtaChar"/>
    <w:uiPriority w:val="99"/>
    <w:unhideWhenUsed/>
    <w:rsid w:val="00853CBC"/>
    <w:pPr>
      <w:tabs>
        <w:tab w:val="center" w:pos="4680"/>
        <w:tab w:val="right" w:pos="9360"/>
      </w:tabs>
      <w:spacing w:after="0"/>
    </w:pPr>
  </w:style>
  <w:style w:type="character" w:customStyle="1" w:styleId="PtaChar">
    <w:name w:val="Päta Char"/>
    <w:basedOn w:val="Predvolenpsmoodseku"/>
    <w:link w:val="Pta"/>
    <w:uiPriority w:val="99"/>
    <w:rsid w:val="00E40641"/>
    <w:rPr>
      <w:rFonts w:ascii="Georgia" w:hAnsi="Georgia"/>
      <w:sz w:val="24"/>
    </w:rPr>
  </w:style>
  <w:style w:type="character" w:styleId="Hypertextovprepojenie">
    <w:name w:val="Hyperlink"/>
    <w:uiPriority w:val="99"/>
    <w:unhideWhenUsed/>
    <w:rsid w:val="00D3082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1231</Words>
  <Characters>7022</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 Grach</dc:creator>
  <cp:keywords/>
  <dc:description/>
  <cp:lastModifiedBy>Eliska Orkutyova</cp:lastModifiedBy>
  <cp:revision>8</cp:revision>
  <cp:lastPrinted>2026-03-03T09:24:00Z</cp:lastPrinted>
  <dcterms:created xsi:type="dcterms:W3CDTF">2026-02-27T14:26:00Z</dcterms:created>
  <dcterms:modified xsi:type="dcterms:W3CDTF">2026-03-03T09:24:00Z</dcterms:modified>
</cp:coreProperties>
</file>