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2200" w14:textId="77777777" w:rsidR="008979E7" w:rsidRPr="006601A0" w:rsidRDefault="008979E7" w:rsidP="00C428AC">
      <w:pPr>
        <w:spacing w:after="0" w:line="276" w:lineRule="auto"/>
        <w:jc w:val="center"/>
        <w:rPr>
          <w:rFonts w:ascii="Candara" w:eastAsia="Candara" w:hAnsi="Candara" w:cs="Candara"/>
          <w:b/>
          <w:bCs/>
          <w:sz w:val="6"/>
          <w:szCs w:val="6"/>
        </w:rPr>
      </w:pPr>
    </w:p>
    <w:p w14:paraId="24D97E26" w14:textId="6CDA27EF" w:rsidR="008979E7" w:rsidRPr="007564C7" w:rsidRDefault="000278F4" w:rsidP="007564C7">
      <w:pPr>
        <w:spacing w:after="0" w:line="276" w:lineRule="auto"/>
        <w:jc w:val="center"/>
        <w:rPr>
          <w:rFonts w:ascii="Candara" w:eastAsia="Candara" w:hAnsi="Candara" w:cs="Candara"/>
          <w:b/>
          <w:bCs/>
          <w:sz w:val="6"/>
          <w:szCs w:val="6"/>
        </w:rPr>
      </w:pPr>
      <w:r w:rsidRPr="000278F4">
        <w:rPr>
          <w:rFonts w:ascii="Candara" w:eastAsia="Candara" w:hAnsi="Candara" w:cs="Candara"/>
          <w:b/>
          <w:bCs/>
          <w:sz w:val="36"/>
          <w:szCs w:val="36"/>
        </w:rPr>
        <w:t>8. Nie len ohlasujeme evanjelium, ale aj vychovávame</w:t>
      </w:r>
      <w:r w:rsidR="007564C7">
        <w:rPr>
          <w:rFonts w:ascii="Candara" w:eastAsia="Candara" w:hAnsi="Candara" w:cs="Candara"/>
          <w:b/>
          <w:bCs/>
          <w:sz w:val="40"/>
          <w:szCs w:val="40"/>
        </w:rPr>
        <w:br/>
      </w:r>
    </w:p>
    <w:p w14:paraId="07BFF2C4" w14:textId="77777777" w:rsidR="000278F4" w:rsidRDefault="000278F4" w:rsidP="006A59BE">
      <w:pPr>
        <w:keepNext/>
        <w:keepLines/>
        <w:spacing w:before="240" w:after="120"/>
        <w:jc w:val="both"/>
        <w:outlineLvl w:val="1"/>
        <w:rPr>
          <w:rFonts w:ascii="Candara" w:hAnsi="Candara"/>
          <w:sz w:val="24"/>
        </w:rPr>
      </w:pPr>
      <w:r w:rsidRPr="000278F4">
        <w:rPr>
          <w:rFonts w:ascii="Candara" w:hAnsi="Candara"/>
          <w:sz w:val="24"/>
        </w:rPr>
        <w:t xml:space="preserve">Vzťah medzi ohlasovaním evanjelia a výchovou je originálnou črtou saleziánskej spirituality, ktorú dnes prijala celá Cirkev. Dekrét blahorečenia dona </w:t>
      </w:r>
      <w:proofErr w:type="spellStart"/>
      <w:r w:rsidRPr="000278F4">
        <w:rPr>
          <w:rFonts w:ascii="Candara" w:hAnsi="Candara"/>
          <w:sz w:val="24"/>
        </w:rPr>
        <w:t>Bosca</w:t>
      </w:r>
      <w:proofErr w:type="spellEnd"/>
      <w:r w:rsidRPr="000278F4">
        <w:rPr>
          <w:rFonts w:ascii="Candara" w:hAnsi="Candara"/>
          <w:sz w:val="24"/>
        </w:rPr>
        <w:t xml:space="preserve"> hovorí, že bol nevšedným pozoruhodným (eminentným) vychovávateľom. Ako saleziánom nám záleží aj na ľudskej výchove aj na kresťanskej formácii. Dnes si chceme uvedomiť dôležitosť dvojčlenu evanjelizácia a výchova, s podčiarknutím výchovy.</w:t>
      </w:r>
    </w:p>
    <w:p w14:paraId="4EFAEB0F" w14:textId="59BDF1BC" w:rsidR="006A59BE" w:rsidRPr="006A59BE" w:rsidRDefault="006A59BE" w:rsidP="006A59BE">
      <w:pPr>
        <w:keepNext/>
        <w:keepLines/>
        <w:spacing w:before="240" w:after="120"/>
        <w:jc w:val="both"/>
        <w:outlineLvl w:val="1"/>
        <w:rPr>
          <w:rFonts w:ascii="Candara" w:eastAsia="Times New Roman" w:hAnsi="Candara" w:cs="Times New Roman"/>
          <w:b/>
          <w:sz w:val="28"/>
          <w:szCs w:val="26"/>
        </w:rPr>
      </w:pPr>
      <w:r w:rsidRPr="006A59BE">
        <w:rPr>
          <w:rFonts w:ascii="Candara" w:eastAsia="Times New Roman" w:hAnsi="Candara" w:cs="Times New Roman"/>
          <w:b/>
          <w:sz w:val="28"/>
          <w:szCs w:val="26"/>
        </w:rPr>
        <w:t>Božie slovo</w:t>
      </w:r>
    </w:p>
    <w:p w14:paraId="7162186B" w14:textId="1D7190D7" w:rsidR="000278F4" w:rsidRPr="000278F4" w:rsidRDefault="000278F4" w:rsidP="000278F4">
      <w:pPr>
        <w:keepNext/>
        <w:keepLines/>
        <w:spacing w:before="240" w:after="120"/>
        <w:ind w:left="567" w:right="706"/>
        <w:jc w:val="both"/>
        <w:outlineLvl w:val="1"/>
        <w:rPr>
          <w:rFonts w:ascii="Candara" w:eastAsia="Calibri" w:hAnsi="Candara" w:cs="Times New Roman"/>
          <w:i/>
          <w:iCs/>
          <w:sz w:val="24"/>
          <w:szCs w:val="24"/>
        </w:rPr>
      </w:pPr>
      <w:r w:rsidRPr="000278F4">
        <w:rPr>
          <w:rFonts w:ascii="Candara" w:eastAsia="Calibri" w:hAnsi="Candara" w:cs="Times New Roman"/>
          <w:i/>
          <w:iCs/>
          <w:sz w:val="24"/>
          <w:szCs w:val="24"/>
        </w:rPr>
        <w:t>Zjavila sa totiž Božia milosť prinášajúca spásu všetkým ľuďom</w:t>
      </w:r>
      <w:r w:rsidRPr="000278F4">
        <w:rPr>
          <w:rFonts w:ascii="Candara" w:eastAsia="Calibri" w:hAnsi="Candara" w:cs="Times New Roman"/>
          <w:b/>
          <w:bCs/>
          <w:i/>
          <w:iCs/>
          <w:sz w:val="24"/>
          <w:szCs w:val="24"/>
        </w:rPr>
        <w:t>, ktorá nás vychováva</w:t>
      </w:r>
      <w:r w:rsidRPr="000278F4">
        <w:rPr>
          <w:rFonts w:ascii="Candara" w:eastAsia="Calibri" w:hAnsi="Candara" w:cs="Times New Roman"/>
          <w:i/>
          <w:iCs/>
          <w:sz w:val="24"/>
          <w:szCs w:val="24"/>
        </w:rPr>
        <w:t>, aby sme sa zriekli bezbožnosti a svetských žiadostí a žili v terajšom veku rozvážne, spravodlivo a nábožne, a očakávali blahoslavené splnenie nádeje a príchod slávy veľkého Boha a nášho Spasiteľa Ježiša Krista. (</w:t>
      </w:r>
      <w:proofErr w:type="spellStart"/>
      <w:r w:rsidRPr="000278F4">
        <w:rPr>
          <w:rFonts w:ascii="Candara" w:eastAsia="Calibri" w:hAnsi="Candara" w:cs="Times New Roman"/>
          <w:i/>
          <w:iCs/>
          <w:sz w:val="24"/>
          <w:szCs w:val="24"/>
        </w:rPr>
        <w:t>Tit</w:t>
      </w:r>
      <w:proofErr w:type="spellEnd"/>
      <w:r w:rsidRPr="000278F4">
        <w:rPr>
          <w:rFonts w:ascii="Candara" w:eastAsia="Calibri" w:hAnsi="Candara" w:cs="Times New Roman"/>
          <w:i/>
          <w:iCs/>
          <w:sz w:val="24"/>
          <w:szCs w:val="24"/>
        </w:rPr>
        <w:t xml:space="preserve"> 2,11-13)</w:t>
      </w:r>
    </w:p>
    <w:p w14:paraId="60838934" w14:textId="0C09E6B5" w:rsidR="000278F4" w:rsidRDefault="000278F4" w:rsidP="000278F4">
      <w:pPr>
        <w:keepNext/>
        <w:keepLines/>
        <w:spacing w:before="240" w:after="120"/>
        <w:ind w:left="567" w:right="706"/>
        <w:jc w:val="both"/>
        <w:outlineLvl w:val="1"/>
        <w:rPr>
          <w:rFonts w:ascii="Candara" w:eastAsia="Calibri" w:hAnsi="Candara" w:cs="Times New Roman"/>
          <w:i/>
          <w:iCs/>
          <w:sz w:val="24"/>
          <w:szCs w:val="24"/>
        </w:rPr>
      </w:pPr>
      <w:r w:rsidRPr="000278F4">
        <w:rPr>
          <w:rFonts w:ascii="Candara" w:eastAsia="Calibri" w:hAnsi="Candara" w:cs="Times New Roman"/>
          <w:i/>
          <w:iCs/>
          <w:sz w:val="24"/>
          <w:szCs w:val="24"/>
        </w:rPr>
        <w:t>Tu si povedali: „Či nehorelo naše srdce, keď sa s nami cestou rozprával a vysvetľoval nám Písma?“ (</w:t>
      </w:r>
      <w:proofErr w:type="spellStart"/>
      <w:r w:rsidRPr="000278F4">
        <w:rPr>
          <w:rFonts w:ascii="Candara" w:eastAsia="Calibri" w:hAnsi="Candara" w:cs="Times New Roman"/>
          <w:i/>
          <w:iCs/>
          <w:sz w:val="24"/>
          <w:szCs w:val="24"/>
        </w:rPr>
        <w:t>Lk</w:t>
      </w:r>
      <w:proofErr w:type="spellEnd"/>
      <w:r w:rsidRPr="000278F4">
        <w:rPr>
          <w:rFonts w:ascii="Candara" w:eastAsia="Calibri" w:hAnsi="Candara" w:cs="Times New Roman"/>
          <w:i/>
          <w:iCs/>
          <w:sz w:val="24"/>
          <w:szCs w:val="24"/>
        </w:rPr>
        <w:t xml:space="preserve"> 24,32)</w:t>
      </w:r>
    </w:p>
    <w:p w14:paraId="55AA35A9" w14:textId="6A97B9C0" w:rsidR="000278F4" w:rsidRDefault="006A59BE" w:rsidP="000278F4">
      <w:pPr>
        <w:keepNext/>
        <w:keepLines/>
        <w:spacing w:before="240" w:after="120"/>
        <w:jc w:val="both"/>
        <w:outlineLvl w:val="1"/>
        <w:rPr>
          <w:rFonts w:ascii="Candara" w:eastAsia="Times New Roman" w:hAnsi="Candara" w:cs="Times New Roman"/>
          <w:b/>
          <w:sz w:val="28"/>
          <w:szCs w:val="26"/>
        </w:rPr>
      </w:pPr>
      <w:r w:rsidRPr="006A59BE">
        <w:rPr>
          <w:rFonts w:ascii="Candara" w:eastAsia="Times New Roman" w:hAnsi="Candara" w:cs="Times New Roman"/>
          <w:b/>
          <w:sz w:val="28"/>
          <w:szCs w:val="26"/>
        </w:rPr>
        <w:t xml:space="preserve">Slovo Cirkvi </w:t>
      </w:r>
      <w:r w:rsidR="000278F4" w:rsidRPr="000278F4">
        <w:rPr>
          <w:rFonts w:ascii="Candara" w:eastAsia="Times New Roman" w:hAnsi="Candara" w:cs="Times New Roman"/>
          <w:b/>
          <w:sz w:val="28"/>
          <w:szCs w:val="26"/>
        </w:rPr>
        <w:t xml:space="preserve"> – Mons. Bruno Forte (krátené a upravené)</w:t>
      </w:r>
    </w:p>
    <w:p w14:paraId="46BDB07E" w14:textId="77777777" w:rsidR="000278F4" w:rsidRPr="000278F4" w:rsidRDefault="000278F4" w:rsidP="000278F4">
      <w:pPr>
        <w:spacing w:after="120"/>
        <w:jc w:val="both"/>
        <w:rPr>
          <w:rFonts w:ascii="Candara" w:eastAsia="Calibri" w:hAnsi="Candara" w:cs="Arial"/>
          <w:sz w:val="24"/>
          <w:szCs w:val="24"/>
        </w:rPr>
      </w:pPr>
      <w:r w:rsidRPr="000278F4">
        <w:rPr>
          <w:rFonts w:ascii="Candara" w:eastAsia="Calibri" w:hAnsi="Candara" w:cs="Arial"/>
          <w:sz w:val="24"/>
          <w:szCs w:val="24"/>
        </w:rPr>
        <w:t xml:space="preserve">Témou tohto môjho pastierskeho listu sa stala výchova, pretože odovzdať našim mladým to, na čom nám v živote skutočne záleží, sa dnes zdá ťažšia ako kedykoľvek predtým. Akoby sa vzdialenosť medzi generáciami náhle zväčšila, a to jednak kvôli zrýchleniu prebiehajúcich zmien, ako aj kvôli novosti jazykov, ktoré nám svet počítačov a sietí vnucuje ... </w:t>
      </w:r>
    </w:p>
    <w:p w14:paraId="7628A8D6" w14:textId="77777777" w:rsidR="000278F4" w:rsidRPr="000278F4" w:rsidRDefault="000278F4" w:rsidP="000278F4">
      <w:pPr>
        <w:spacing w:after="120"/>
        <w:jc w:val="both"/>
        <w:rPr>
          <w:rFonts w:ascii="Candara" w:eastAsia="Calibri" w:hAnsi="Candara" w:cs="Arial"/>
          <w:sz w:val="24"/>
          <w:szCs w:val="24"/>
        </w:rPr>
      </w:pPr>
      <w:r w:rsidRPr="000278F4">
        <w:rPr>
          <w:rFonts w:ascii="Candara" w:eastAsia="Calibri" w:hAnsi="Candara" w:cs="Arial"/>
          <w:sz w:val="24"/>
          <w:szCs w:val="24"/>
        </w:rPr>
        <w:t>Zdá sa, že naša pastorácia často odpovedá na otázky, ktoré nikto nedáva alebo dáva otázky, ktoré už nikoho nezaujímajú. Skutočnosť sveta bez Boha, v ktorom sa často nachádzame, je azda len ovocím tohto "Boha bez sveta", lebo tak to pripadá mnohým, ktorým ho chceme ponúknuť a ktorí teraz hovoria úplne odlišnými jazykmi ako my. ...</w:t>
      </w:r>
    </w:p>
    <w:p w14:paraId="10E21C7F" w14:textId="77777777" w:rsidR="000278F4" w:rsidRPr="000278F4" w:rsidRDefault="000278F4" w:rsidP="000278F4">
      <w:pPr>
        <w:spacing w:after="120"/>
        <w:jc w:val="both"/>
        <w:rPr>
          <w:rFonts w:ascii="Candara" w:eastAsia="Calibri" w:hAnsi="Candara" w:cs="Arial"/>
          <w:sz w:val="24"/>
          <w:szCs w:val="24"/>
        </w:rPr>
      </w:pPr>
      <w:r w:rsidRPr="000278F4">
        <w:rPr>
          <w:rFonts w:ascii="Candara" w:eastAsia="Calibri" w:hAnsi="Candara" w:cs="Arial"/>
          <w:sz w:val="24"/>
          <w:szCs w:val="24"/>
        </w:rPr>
        <w:t xml:space="preserve">... Ikonou na ktorej vám chcem poukázať na podstatné prvky kresťanskej výchovy je stať o emauzských učeníkoch ... </w:t>
      </w:r>
    </w:p>
    <w:p w14:paraId="4D6BE643" w14:textId="77777777" w:rsidR="000278F4" w:rsidRPr="000278F4" w:rsidRDefault="000278F4" w:rsidP="000278F4">
      <w:pPr>
        <w:spacing w:after="120"/>
        <w:jc w:val="both"/>
        <w:rPr>
          <w:rFonts w:ascii="Candara" w:eastAsia="Calibri" w:hAnsi="Candara" w:cs="Arial"/>
          <w:sz w:val="24"/>
          <w:szCs w:val="24"/>
        </w:rPr>
      </w:pPr>
      <w:r w:rsidRPr="000278F4">
        <w:rPr>
          <w:rFonts w:ascii="Candara" w:eastAsia="Calibri" w:hAnsi="Candara" w:cs="Arial"/>
          <w:sz w:val="24"/>
          <w:szCs w:val="24"/>
        </w:rPr>
        <w:t xml:space="preserve">1. </w:t>
      </w:r>
      <w:r w:rsidRPr="000278F4">
        <w:rPr>
          <w:rFonts w:ascii="Candara" w:eastAsia="Calibri" w:hAnsi="Candara" w:cs="Arial"/>
          <w:b/>
          <w:bCs/>
          <w:sz w:val="24"/>
          <w:szCs w:val="24"/>
        </w:rPr>
        <w:t>Výchova je kráčať spoločne</w:t>
      </w:r>
      <w:r w:rsidRPr="000278F4">
        <w:rPr>
          <w:rFonts w:ascii="Candara" w:eastAsia="Calibri" w:hAnsi="Candara" w:cs="Arial"/>
          <w:sz w:val="24"/>
          <w:szCs w:val="24"/>
        </w:rPr>
        <w:t xml:space="preserve">. Kráčať do neznáma, v ústrety súmraku, ktorý prichádza. Výchova musí zrodiť spoločenstvo, túžbu byť spolu, tak spolu, že nám horí srdce. Strach zo súmraku sa premenil na odvahu kráčať nocou naspäť do Jeruzalema, do Božieho mesta. Vždy budú potrební vychovávatelia, ktorí sú ľuďmi s novým srdcom, schopnými spievať nový chválospev nádeje a viery na cestách, niekedy kľukatých a strmých, ktorými kráčajú pútnici našej doby. </w:t>
      </w:r>
    </w:p>
    <w:p w14:paraId="3F6D8609" w14:textId="77777777" w:rsidR="000278F4" w:rsidRPr="000278F4" w:rsidRDefault="000278F4" w:rsidP="000278F4">
      <w:pPr>
        <w:spacing w:after="120"/>
        <w:jc w:val="both"/>
        <w:rPr>
          <w:rFonts w:ascii="Candara" w:eastAsia="Calibri" w:hAnsi="Candara" w:cs="Arial"/>
          <w:sz w:val="24"/>
          <w:szCs w:val="24"/>
        </w:rPr>
      </w:pPr>
      <w:r w:rsidRPr="000278F4">
        <w:rPr>
          <w:rFonts w:ascii="Candara" w:eastAsia="Calibri" w:hAnsi="Candara" w:cs="Arial"/>
          <w:sz w:val="24"/>
          <w:szCs w:val="24"/>
        </w:rPr>
        <w:t xml:space="preserve">2. </w:t>
      </w:r>
      <w:r w:rsidRPr="000278F4">
        <w:rPr>
          <w:rFonts w:ascii="Candara" w:eastAsia="Calibri" w:hAnsi="Candara" w:cs="Arial"/>
          <w:b/>
          <w:bCs/>
          <w:sz w:val="24"/>
          <w:szCs w:val="24"/>
        </w:rPr>
        <w:t>Podmienky výchovného procesu</w:t>
      </w:r>
      <w:r w:rsidRPr="000278F4">
        <w:rPr>
          <w:rFonts w:ascii="Candara" w:eastAsia="Calibri" w:hAnsi="Candara" w:cs="Arial"/>
          <w:sz w:val="24"/>
          <w:szCs w:val="24"/>
        </w:rPr>
        <w:t>. Treba mať čas pre druhého a dať mu čas, sprevádzať ho aj na ceste preč, vytrvalo, veľkodušne. Ježiš neovalil svojou prítomnosťou, dáva im čas na hľadanie, spoznanie. Vychovávateľ sa nielen obetuje, slúži, ale je s osobami, kráča s nimi, diskutuje s nimi, pýta sa ich. Kráčať s nimi, neznamená robiť všetko ako oni. Vychovávateľ musí nájsť „príťažlivé spoločenstvo v rozdielnosti“.</w:t>
      </w:r>
    </w:p>
    <w:p w14:paraId="67BBDE1C" w14:textId="77777777" w:rsidR="000278F4" w:rsidRPr="000278F4" w:rsidRDefault="000278F4" w:rsidP="000278F4">
      <w:pPr>
        <w:spacing w:after="120"/>
        <w:jc w:val="both"/>
        <w:rPr>
          <w:rFonts w:ascii="Candara" w:eastAsia="Calibri" w:hAnsi="Candara" w:cs="Arial"/>
          <w:sz w:val="24"/>
          <w:szCs w:val="24"/>
        </w:rPr>
      </w:pPr>
      <w:r w:rsidRPr="000278F4">
        <w:rPr>
          <w:rFonts w:ascii="Candara" w:eastAsia="Calibri" w:hAnsi="Candara" w:cs="Arial"/>
          <w:sz w:val="24"/>
          <w:szCs w:val="24"/>
        </w:rPr>
        <w:lastRenderedPageBreak/>
        <w:t xml:space="preserve">3. </w:t>
      </w:r>
      <w:r w:rsidRPr="000278F4">
        <w:rPr>
          <w:rFonts w:ascii="Candara" w:eastAsia="Calibri" w:hAnsi="Candara" w:cs="Arial"/>
          <w:b/>
          <w:bCs/>
          <w:sz w:val="24"/>
          <w:szCs w:val="24"/>
        </w:rPr>
        <w:t>Byť s nimi až po spoločný chlieb</w:t>
      </w:r>
      <w:r w:rsidRPr="000278F4">
        <w:rPr>
          <w:rFonts w:ascii="Candara" w:eastAsia="Calibri" w:hAnsi="Candara" w:cs="Arial"/>
          <w:sz w:val="24"/>
          <w:szCs w:val="24"/>
        </w:rPr>
        <w:t>, ktorý sa láme na konci dňa. Kto chce vychovávať musí dokázať, že miluje, že miluje prvý. Iba láska povzbudzuje, dvíha, plodí život.</w:t>
      </w:r>
    </w:p>
    <w:p w14:paraId="2D44C605" w14:textId="700429E9" w:rsidR="000278F4" w:rsidRPr="000278F4" w:rsidRDefault="000278F4" w:rsidP="000278F4">
      <w:pPr>
        <w:spacing w:after="120"/>
        <w:jc w:val="both"/>
        <w:rPr>
          <w:rFonts w:ascii="Candara" w:eastAsia="Calibri" w:hAnsi="Candara" w:cs="Arial"/>
          <w:sz w:val="24"/>
          <w:szCs w:val="24"/>
        </w:rPr>
      </w:pPr>
      <w:r w:rsidRPr="000278F4">
        <w:rPr>
          <w:rFonts w:ascii="Candara" w:eastAsia="Calibri" w:hAnsi="Candara" w:cs="Arial"/>
          <w:sz w:val="24"/>
          <w:szCs w:val="24"/>
        </w:rPr>
        <w:t xml:space="preserve">4. </w:t>
      </w:r>
      <w:r w:rsidRPr="000278F4">
        <w:rPr>
          <w:rFonts w:ascii="Candara" w:eastAsia="Calibri" w:hAnsi="Candara" w:cs="Arial"/>
          <w:b/>
          <w:bCs/>
          <w:sz w:val="24"/>
          <w:szCs w:val="24"/>
        </w:rPr>
        <w:t>Ježiš vysvetlil dvom učeníkom Boží plán</w:t>
      </w:r>
      <w:r w:rsidRPr="000278F4">
        <w:rPr>
          <w:rFonts w:ascii="Candara" w:eastAsia="Calibri" w:hAnsi="Candara" w:cs="Arial"/>
          <w:sz w:val="24"/>
          <w:szCs w:val="24"/>
        </w:rPr>
        <w:t>, ale tak, že zasiahol ich</w:t>
      </w:r>
      <w:r>
        <w:rPr>
          <w:rFonts w:ascii="Candara" w:eastAsia="Calibri" w:hAnsi="Candara" w:cs="Arial"/>
          <w:sz w:val="24"/>
          <w:szCs w:val="24"/>
        </w:rPr>
        <w:t>:</w:t>
      </w:r>
      <w:r w:rsidRPr="000278F4">
        <w:rPr>
          <w:rFonts w:ascii="Candara" w:eastAsia="Calibri" w:hAnsi="Candara" w:cs="Arial"/>
          <w:sz w:val="24"/>
          <w:szCs w:val="24"/>
        </w:rPr>
        <w:t xml:space="preserve"> srdce, otázky, obavy. </w:t>
      </w:r>
    </w:p>
    <w:p w14:paraId="426D6C3B" w14:textId="77777777" w:rsidR="000278F4" w:rsidRPr="000278F4" w:rsidRDefault="000278F4" w:rsidP="000278F4">
      <w:pPr>
        <w:spacing w:after="120"/>
        <w:jc w:val="both"/>
        <w:rPr>
          <w:rFonts w:ascii="Candara" w:eastAsia="Calibri" w:hAnsi="Candara" w:cs="Arial"/>
          <w:sz w:val="24"/>
          <w:szCs w:val="24"/>
        </w:rPr>
      </w:pPr>
      <w:r w:rsidRPr="000278F4">
        <w:rPr>
          <w:rFonts w:ascii="Candara" w:eastAsia="Calibri" w:hAnsi="Candara" w:cs="Arial"/>
          <w:sz w:val="24"/>
          <w:szCs w:val="24"/>
        </w:rPr>
        <w:t xml:space="preserve">5. </w:t>
      </w:r>
      <w:r w:rsidRPr="000278F4">
        <w:rPr>
          <w:rFonts w:ascii="Candara" w:eastAsia="Calibri" w:hAnsi="Candara" w:cs="Arial"/>
          <w:b/>
          <w:bCs/>
          <w:sz w:val="24"/>
          <w:szCs w:val="24"/>
        </w:rPr>
        <w:t>Výchova privádza k návratu</w:t>
      </w:r>
      <w:r w:rsidRPr="000278F4">
        <w:rPr>
          <w:rFonts w:ascii="Candara" w:eastAsia="Calibri" w:hAnsi="Candara" w:cs="Arial"/>
          <w:sz w:val="24"/>
          <w:szCs w:val="24"/>
        </w:rPr>
        <w:t xml:space="preserve"> do spoločenstva, k snahe učeníkov podeliť sa o svoju radosť, o to, čím boli oslovení. </w:t>
      </w:r>
    </w:p>
    <w:p w14:paraId="7ADDF908" w14:textId="77777777" w:rsidR="000278F4" w:rsidRPr="000278F4" w:rsidRDefault="000278F4" w:rsidP="000278F4">
      <w:pPr>
        <w:spacing w:after="120"/>
        <w:jc w:val="both"/>
        <w:rPr>
          <w:rFonts w:ascii="Candara" w:eastAsia="Calibri" w:hAnsi="Candara" w:cs="Arial"/>
          <w:sz w:val="24"/>
          <w:szCs w:val="24"/>
        </w:rPr>
      </w:pPr>
      <w:r w:rsidRPr="000278F4">
        <w:rPr>
          <w:rFonts w:ascii="Candara" w:eastAsia="Calibri" w:hAnsi="Candara" w:cs="Arial"/>
          <w:sz w:val="24"/>
          <w:szCs w:val="24"/>
        </w:rPr>
        <w:t xml:space="preserve">6. </w:t>
      </w:r>
      <w:r w:rsidRPr="000278F4">
        <w:rPr>
          <w:rFonts w:ascii="Candara" w:eastAsia="Calibri" w:hAnsi="Candara" w:cs="Arial"/>
          <w:b/>
          <w:bCs/>
          <w:sz w:val="24"/>
          <w:szCs w:val="24"/>
        </w:rPr>
        <w:t>Výchova dosiahla svoj cieľ</w:t>
      </w:r>
      <w:r w:rsidRPr="000278F4">
        <w:rPr>
          <w:rFonts w:ascii="Candara" w:eastAsia="Calibri" w:hAnsi="Candara" w:cs="Arial"/>
          <w:sz w:val="24"/>
          <w:szCs w:val="24"/>
        </w:rPr>
        <w:t>, keď tí, ktorí ju prijali, sú schopní vyžarovať dar, ktorý ich zasiahol a zmenil: "To, čo potrebujeme v tomto historickom okamihu, sú ľudia, ktorí,  skrze osvietenú vieru urobia Boha dôveryhodným v tomto svete... Ľudia, ktorí majú svoj pohľad upriamení na Boha a odtiaľ sa učia pravému človečenstvu, ľudia, ktorých rozum je osvietený Božím svetlom a ktorým Boh otvára srdce... Iba prostredníctvom ľudí, ktorých sa Boh dotýka, sa Boh môže vrátiť medzi ľudí." (</w:t>
      </w:r>
      <w:proofErr w:type="spellStart"/>
      <w:r w:rsidRPr="000278F4">
        <w:rPr>
          <w:rFonts w:ascii="Candara" w:eastAsia="Calibri" w:hAnsi="Candara" w:cs="Arial"/>
          <w:sz w:val="24"/>
          <w:szCs w:val="24"/>
        </w:rPr>
        <w:t>kard</w:t>
      </w:r>
      <w:proofErr w:type="spellEnd"/>
      <w:r w:rsidRPr="000278F4">
        <w:rPr>
          <w:rFonts w:ascii="Candara" w:eastAsia="Calibri" w:hAnsi="Candara" w:cs="Arial"/>
          <w:sz w:val="24"/>
          <w:szCs w:val="24"/>
        </w:rPr>
        <w:t xml:space="preserve">. Ratzinger, </w:t>
      </w:r>
      <w:proofErr w:type="spellStart"/>
      <w:r w:rsidRPr="000278F4">
        <w:rPr>
          <w:rFonts w:ascii="Candara" w:eastAsia="Calibri" w:hAnsi="Candara" w:cs="Arial"/>
          <w:sz w:val="24"/>
          <w:szCs w:val="24"/>
        </w:rPr>
        <w:t>Subiaco</w:t>
      </w:r>
      <w:proofErr w:type="spellEnd"/>
      <w:r w:rsidRPr="000278F4">
        <w:rPr>
          <w:rFonts w:ascii="Candara" w:eastAsia="Calibri" w:hAnsi="Candara" w:cs="Arial"/>
          <w:sz w:val="24"/>
          <w:szCs w:val="24"/>
        </w:rPr>
        <w:t xml:space="preserve"> 1. apríla 2005) Vychovávať skrátka neznamená klonovať, ale zapaľovať život darom života, inšpirovať cesty slobody zmysluplnej a plnej existencie, strávenej v službe pravde, ktorá jediná oslobodzuje a oslobodzuje.</w:t>
      </w:r>
    </w:p>
    <w:p w14:paraId="26DED273" w14:textId="62F17425" w:rsidR="006A59BE" w:rsidRDefault="000278F4" w:rsidP="000278F4">
      <w:pPr>
        <w:keepNext/>
        <w:keepLines/>
        <w:spacing w:after="0"/>
        <w:jc w:val="both"/>
        <w:outlineLvl w:val="1"/>
        <w:rPr>
          <w:rFonts w:ascii="Candara" w:eastAsia="Calibri" w:hAnsi="Candara" w:cs="Arial"/>
          <w:sz w:val="24"/>
          <w:szCs w:val="24"/>
        </w:rPr>
      </w:pPr>
      <w:r w:rsidRPr="000278F4">
        <w:rPr>
          <w:rFonts w:ascii="Candara" w:eastAsia="Calibri" w:hAnsi="Candara" w:cs="Arial"/>
          <w:sz w:val="24"/>
          <w:szCs w:val="24"/>
        </w:rPr>
        <w:t xml:space="preserve">7. Biblická ikona </w:t>
      </w:r>
      <w:proofErr w:type="spellStart"/>
      <w:r w:rsidRPr="000278F4">
        <w:rPr>
          <w:rFonts w:ascii="Candara" w:eastAsia="Calibri" w:hAnsi="Candara" w:cs="Arial"/>
          <w:sz w:val="24"/>
          <w:szCs w:val="24"/>
        </w:rPr>
        <w:t>Em</w:t>
      </w:r>
      <w:r>
        <w:rPr>
          <w:rFonts w:ascii="Candara" w:eastAsia="Calibri" w:hAnsi="Candara" w:cs="Arial"/>
          <w:sz w:val="24"/>
          <w:szCs w:val="24"/>
        </w:rPr>
        <w:t>á</w:t>
      </w:r>
      <w:r w:rsidRPr="000278F4">
        <w:rPr>
          <w:rFonts w:ascii="Candara" w:eastAsia="Calibri" w:hAnsi="Candara" w:cs="Arial"/>
          <w:sz w:val="24"/>
          <w:szCs w:val="24"/>
        </w:rPr>
        <w:t>uz</w:t>
      </w:r>
      <w:proofErr w:type="spellEnd"/>
      <w:r w:rsidRPr="000278F4">
        <w:rPr>
          <w:rFonts w:ascii="Candara" w:eastAsia="Calibri" w:hAnsi="Candara" w:cs="Arial"/>
          <w:sz w:val="24"/>
          <w:szCs w:val="24"/>
        </w:rPr>
        <w:t xml:space="preserve"> nám tak umožňuje synteticky </w:t>
      </w:r>
      <w:r w:rsidRPr="000278F4">
        <w:rPr>
          <w:rFonts w:ascii="Candara" w:eastAsia="Calibri" w:hAnsi="Candara" w:cs="Arial"/>
          <w:b/>
          <w:bCs/>
          <w:sz w:val="24"/>
          <w:szCs w:val="24"/>
        </w:rPr>
        <w:t>definovať výchovnú činnosť</w:t>
      </w:r>
      <w:r w:rsidRPr="000278F4">
        <w:rPr>
          <w:rFonts w:ascii="Candara" w:eastAsia="Calibri" w:hAnsi="Candara" w:cs="Arial"/>
          <w:sz w:val="24"/>
          <w:szCs w:val="24"/>
        </w:rPr>
        <w:t>: vychovávať znamená sprevádzať druhého od smútku nezmyselnosti k radosti života plného zmyslu, uviesť ho do pokladu vlastného srdca a do pokladu srdca Cirkvi, aby mal na ňom účasť prostredníctvom sily šíriacej sa lásky. Kto chce byť vychovávateľom, musí vedieť zopakovať s apoštolom Pavlom tieto slová, ktoré sú autentickým výchovným projektom: "</w:t>
      </w:r>
      <w:r w:rsidRPr="000278F4">
        <w:rPr>
          <w:rFonts w:ascii="Candara" w:eastAsia="Calibri" w:hAnsi="Candara" w:cs="Arial"/>
          <w:i/>
          <w:iCs/>
          <w:sz w:val="24"/>
          <w:szCs w:val="24"/>
        </w:rPr>
        <w:t>Nechceme byť pánmi vašej viery, ale chceme spolupracovať na vašej radosti</w:t>
      </w:r>
      <w:r w:rsidRPr="000278F4">
        <w:rPr>
          <w:rFonts w:ascii="Candara" w:eastAsia="Calibri" w:hAnsi="Candara" w:cs="Arial"/>
          <w:sz w:val="24"/>
          <w:szCs w:val="24"/>
        </w:rPr>
        <w:t xml:space="preserve"> (por. 2 Kor 1,24)</w:t>
      </w:r>
    </w:p>
    <w:p w14:paraId="165D31F8" w14:textId="0B6E3215" w:rsidR="006A59BE" w:rsidRPr="006601A0" w:rsidRDefault="006A59BE" w:rsidP="006A59BE">
      <w:pPr>
        <w:spacing w:after="0" w:line="276" w:lineRule="auto"/>
        <w:jc w:val="center"/>
        <w:rPr>
          <w:rFonts w:ascii="Candara" w:eastAsia="Candara" w:hAnsi="Candara" w:cs="Candara"/>
          <w:b/>
          <w:bCs/>
          <w:sz w:val="6"/>
          <w:szCs w:val="6"/>
        </w:rPr>
      </w:pPr>
    </w:p>
    <w:p w14:paraId="32774A89" w14:textId="3B4B34E5" w:rsidR="006A59BE" w:rsidRPr="006A59BE" w:rsidRDefault="000278F4" w:rsidP="006A59BE">
      <w:pPr>
        <w:keepNext/>
        <w:keepLines/>
        <w:spacing w:before="240" w:after="120"/>
        <w:jc w:val="both"/>
        <w:outlineLvl w:val="1"/>
        <w:rPr>
          <w:rFonts w:ascii="Candara" w:eastAsia="Times New Roman" w:hAnsi="Candara" w:cs="Times New Roman"/>
          <w:b/>
          <w:sz w:val="28"/>
          <w:szCs w:val="26"/>
        </w:rPr>
      </w:pPr>
      <w:r w:rsidRPr="00D43295">
        <w:rPr>
          <w:rFonts w:ascii="Candara" w:eastAsia="Yu Gothic Light" w:hAnsi="Candara" w:cs="Times New Roman"/>
          <w:b/>
          <w:sz w:val="28"/>
          <w:szCs w:val="26"/>
        </w:rPr>
        <w:t xml:space="preserve">Saleziánske postrehy k dôležitosti výchovy – don </w:t>
      </w:r>
      <w:proofErr w:type="spellStart"/>
      <w:r w:rsidRPr="00D43295">
        <w:rPr>
          <w:rFonts w:ascii="Candara" w:eastAsia="Yu Gothic Light" w:hAnsi="Candara" w:cs="Times New Roman"/>
          <w:b/>
          <w:sz w:val="28"/>
          <w:szCs w:val="26"/>
        </w:rPr>
        <w:t>Vecchi</w:t>
      </w:r>
      <w:proofErr w:type="spellEnd"/>
    </w:p>
    <w:p w14:paraId="654F88E2" w14:textId="0ABA55F5" w:rsidR="006A59BE" w:rsidRPr="000278F4" w:rsidRDefault="000278F4" w:rsidP="000278F4">
      <w:pPr>
        <w:spacing w:before="60" w:after="60" w:line="276" w:lineRule="auto"/>
        <w:jc w:val="both"/>
        <w:rPr>
          <w:rFonts w:ascii="Candara" w:eastAsia="Calibri" w:hAnsi="Candara" w:cs="Arial"/>
          <w:sz w:val="24"/>
          <w:szCs w:val="24"/>
        </w:rPr>
      </w:pPr>
      <w:r w:rsidRPr="000278F4">
        <w:rPr>
          <w:rFonts w:ascii="Candara" w:eastAsia="Calibri" w:hAnsi="Candara" w:cs="Arial"/>
          <w:sz w:val="24"/>
          <w:szCs w:val="24"/>
        </w:rPr>
        <w:t xml:space="preserve">Výchovná práca je </w:t>
      </w:r>
      <w:r w:rsidRPr="000278F4">
        <w:rPr>
          <w:rFonts w:ascii="Candara" w:eastAsia="Calibri" w:hAnsi="Candara" w:cs="Arial"/>
          <w:b/>
          <w:bCs/>
          <w:sz w:val="24"/>
          <w:szCs w:val="24"/>
        </w:rPr>
        <w:t>apoštolská a charizmatická</w:t>
      </w:r>
      <w:r w:rsidRPr="000278F4">
        <w:rPr>
          <w:rFonts w:ascii="Candara" w:eastAsia="Calibri" w:hAnsi="Candara" w:cs="Arial"/>
          <w:sz w:val="24"/>
          <w:szCs w:val="24"/>
        </w:rPr>
        <w:t xml:space="preserve"> – Ježiš učil a </w:t>
      </w:r>
      <w:r w:rsidRPr="000278F4">
        <w:rPr>
          <w:rFonts w:ascii="Candara" w:eastAsia="Calibri" w:hAnsi="Candara" w:cs="Arial"/>
          <w:b/>
          <w:bCs/>
          <w:sz w:val="24"/>
          <w:szCs w:val="24"/>
        </w:rPr>
        <w:t>trpezlivo vychovával</w:t>
      </w:r>
      <w:r w:rsidRPr="000278F4">
        <w:rPr>
          <w:rFonts w:ascii="Candara" w:eastAsia="Calibri" w:hAnsi="Candara" w:cs="Arial"/>
          <w:sz w:val="24"/>
          <w:szCs w:val="24"/>
        </w:rPr>
        <w:t xml:space="preserve"> učeníkov – </w:t>
      </w:r>
      <w:r w:rsidRPr="000278F4">
        <w:rPr>
          <w:rFonts w:ascii="Candara" w:eastAsia="Calibri" w:hAnsi="Candara" w:cs="Arial"/>
          <w:b/>
          <w:bCs/>
          <w:sz w:val="24"/>
          <w:szCs w:val="24"/>
        </w:rPr>
        <w:t>náboženstvo s rozmerom výchovy zabraňuje</w:t>
      </w:r>
      <w:r w:rsidRPr="000278F4">
        <w:rPr>
          <w:rFonts w:ascii="Candara" w:eastAsia="Calibri" w:hAnsi="Candara" w:cs="Arial"/>
          <w:sz w:val="24"/>
          <w:szCs w:val="24"/>
        </w:rPr>
        <w:t xml:space="preserve"> náboženstvu zákonníckemu, náboženstvu puritánskemu, náboženstvu ako prostriedku moci, náboženstvu rituálnemu – v Cirkvi potrebujeme vysluhovateľov sviatostí, kazateľov, ale </w:t>
      </w:r>
      <w:r w:rsidRPr="000278F4">
        <w:rPr>
          <w:rFonts w:ascii="Candara" w:eastAsia="Calibri" w:hAnsi="Candara" w:cs="Arial"/>
          <w:b/>
          <w:bCs/>
          <w:sz w:val="24"/>
          <w:szCs w:val="24"/>
        </w:rPr>
        <w:t>aj vychovávateľov</w:t>
      </w:r>
      <w:r w:rsidRPr="000278F4">
        <w:rPr>
          <w:rFonts w:ascii="Candara" w:eastAsia="Calibri" w:hAnsi="Candara" w:cs="Arial"/>
          <w:sz w:val="24"/>
          <w:szCs w:val="24"/>
        </w:rPr>
        <w:t>.</w:t>
      </w:r>
    </w:p>
    <w:p w14:paraId="3A9FF690" w14:textId="77777777" w:rsidR="000278F4" w:rsidRPr="002B1552" w:rsidRDefault="000278F4" w:rsidP="000278F4">
      <w:pPr>
        <w:spacing w:before="60" w:after="60" w:line="276" w:lineRule="auto"/>
        <w:jc w:val="both"/>
        <w:rPr>
          <w:rFonts w:ascii="Candara" w:eastAsia="Calibri" w:hAnsi="Candara" w:cs="Arial"/>
          <w:sz w:val="14"/>
          <w:szCs w:val="14"/>
        </w:rPr>
      </w:pPr>
    </w:p>
    <w:p w14:paraId="56275E04" w14:textId="77777777" w:rsidR="002B1552" w:rsidRPr="002B1552" w:rsidRDefault="002B1552" w:rsidP="002B1552">
      <w:pPr>
        <w:pStyle w:val="Nadpis2"/>
        <w:spacing w:before="0" w:after="0" w:line="276" w:lineRule="auto"/>
        <w:jc w:val="both"/>
        <w:rPr>
          <w:rFonts w:ascii="Candara" w:hAnsi="Candara"/>
          <w:sz w:val="24"/>
          <w:szCs w:val="24"/>
        </w:rPr>
      </w:pPr>
      <w:r w:rsidRPr="002B1552">
        <w:rPr>
          <w:rFonts w:ascii="Candara" w:hAnsi="Candara"/>
          <w:color w:val="000000"/>
          <w:sz w:val="24"/>
          <w:szCs w:val="24"/>
        </w:rPr>
        <w:t>Naša situácia</w:t>
      </w:r>
    </w:p>
    <w:p w14:paraId="1809A036" w14:textId="77777777" w:rsidR="000278F4" w:rsidRPr="000278F4" w:rsidRDefault="000278F4" w:rsidP="000278F4">
      <w:pPr>
        <w:numPr>
          <w:ilvl w:val="0"/>
          <w:numId w:val="35"/>
        </w:numPr>
        <w:spacing w:before="60" w:after="60" w:line="276" w:lineRule="auto"/>
        <w:contextualSpacing/>
        <w:jc w:val="both"/>
        <w:rPr>
          <w:rFonts w:ascii="Candara" w:eastAsia="Calibri" w:hAnsi="Candara" w:cs="Arial"/>
          <w:sz w:val="24"/>
          <w:szCs w:val="24"/>
        </w:rPr>
      </w:pPr>
      <w:r w:rsidRPr="000278F4">
        <w:rPr>
          <w:rFonts w:ascii="Candara" w:eastAsia="Calibri" w:hAnsi="Candara" w:cs="Arial"/>
          <w:sz w:val="24"/>
          <w:szCs w:val="24"/>
        </w:rPr>
        <w:t>Prerozprávajme si ako rozumieme dôležitosť výchovy pre kresťanské svedectvo dnes.</w:t>
      </w:r>
    </w:p>
    <w:p w14:paraId="4453EF84" w14:textId="77777777" w:rsidR="000278F4" w:rsidRPr="000278F4" w:rsidRDefault="000278F4" w:rsidP="000278F4">
      <w:pPr>
        <w:numPr>
          <w:ilvl w:val="0"/>
          <w:numId w:val="35"/>
        </w:numPr>
        <w:spacing w:before="60" w:after="60" w:line="276" w:lineRule="auto"/>
        <w:contextualSpacing/>
        <w:jc w:val="both"/>
        <w:rPr>
          <w:rFonts w:ascii="Candara" w:eastAsia="Calibri" w:hAnsi="Candara" w:cs="Arial"/>
          <w:sz w:val="24"/>
          <w:szCs w:val="24"/>
        </w:rPr>
      </w:pPr>
      <w:r w:rsidRPr="000278F4">
        <w:rPr>
          <w:rFonts w:ascii="Candara" w:eastAsia="Calibri" w:hAnsi="Candara" w:cs="Arial"/>
          <w:sz w:val="24"/>
          <w:szCs w:val="24"/>
        </w:rPr>
        <w:t>Má náš apoštolát rozmer výchovy?</w:t>
      </w:r>
    </w:p>
    <w:p w14:paraId="631861C2" w14:textId="77777777" w:rsidR="000278F4" w:rsidRPr="000278F4" w:rsidRDefault="000278F4" w:rsidP="000278F4">
      <w:pPr>
        <w:numPr>
          <w:ilvl w:val="0"/>
          <w:numId w:val="35"/>
        </w:numPr>
        <w:spacing w:before="60" w:after="60" w:line="276" w:lineRule="auto"/>
        <w:contextualSpacing/>
        <w:jc w:val="both"/>
        <w:rPr>
          <w:rFonts w:ascii="Candara" w:eastAsia="Calibri" w:hAnsi="Candara" w:cs="Arial"/>
          <w:sz w:val="24"/>
          <w:szCs w:val="24"/>
        </w:rPr>
      </w:pPr>
      <w:r w:rsidRPr="000278F4">
        <w:rPr>
          <w:rFonts w:ascii="Candara" w:eastAsia="Calibri" w:hAnsi="Candara" w:cs="Arial"/>
          <w:sz w:val="24"/>
          <w:szCs w:val="24"/>
        </w:rPr>
        <w:t>Ktoré vlastnosti vychovávateľa nám chýbajú najviac?</w:t>
      </w:r>
    </w:p>
    <w:p w14:paraId="396B4244" w14:textId="77777777" w:rsidR="000278F4" w:rsidRPr="000278F4" w:rsidRDefault="000278F4" w:rsidP="000278F4">
      <w:pPr>
        <w:numPr>
          <w:ilvl w:val="0"/>
          <w:numId w:val="35"/>
        </w:numPr>
        <w:spacing w:before="60" w:after="60" w:line="276" w:lineRule="auto"/>
        <w:contextualSpacing/>
        <w:jc w:val="both"/>
        <w:rPr>
          <w:rFonts w:ascii="Candara" w:eastAsia="Calibri" w:hAnsi="Candara" w:cs="Arial"/>
          <w:sz w:val="24"/>
          <w:szCs w:val="24"/>
        </w:rPr>
      </w:pPr>
      <w:r w:rsidRPr="000278F4">
        <w:rPr>
          <w:rFonts w:ascii="Candara" w:eastAsia="Calibri" w:hAnsi="Candara" w:cs="Arial"/>
          <w:sz w:val="24"/>
          <w:szCs w:val="24"/>
        </w:rPr>
        <w:t>Čo vieme ponúknuť neveriacim mladým ľuďom?</w:t>
      </w:r>
    </w:p>
    <w:p w14:paraId="62DA0F08" w14:textId="77777777" w:rsidR="000278F4" w:rsidRPr="0035642D" w:rsidRDefault="000278F4" w:rsidP="000278F4">
      <w:pPr>
        <w:spacing w:before="60" w:after="60" w:line="276" w:lineRule="auto"/>
        <w:jc w:val="both"/>
        <w:rPr>
          <w:rFonts w:ascii="Candara" w:eastAsia="Calibri" w:hAnsi="Candara" w:cs="Arial"/>
          <w:sz w:val="12"/>
          <w:szCs w:val="12"/>
        </w:rPr>
      </w:pPr>
    </w:p>
    <w:p w14:paraId="627F880F" w14:textId="51342096" w:rsidR="000278F4" w:rsidRPr="0035642D" w:rsidRDefault="000278F4" w:rsidP="000278F4">
      <w:pPr>
        <w:spacing w:before="60" w:after="60" w:line="276" w:lineRule="auto"/>
        <w:jc w:val="both"/>
        <w:rPr>
          <w:rFonts w:ascii="Candara" w:eastAsia="Calibri" w:hAnsi="Candara" w:cs="Arial"/>
          <w:b/>
          <w:bCs/>
          <w:sz w:val="24"/>
          <w:szCs w:val="24"/>
        </w:rPr>
      </w:pPr>
      <w:r w:rsidRPr="0035642D">
        <w:rPr>
          <w:rFonts w:ascii="Candara" w:eastAsia="Calibri" w:hAnsi="Candara" w:cs="Arial"/>
          <w:b/>
          <w:bCs/>
          <w:sz w:val="24"/>
          <w:szCs w:val="24"/>
        </w:rPr>
        <w:t>Benedikt XVI</w:t>
      </w:r>
      <w:r w:rsidR="000C6E0A" w:rsidRPr="0035642D">
        <w:rPr>
          <w:rFonts w:ascii="Candara" w:eastAsia="Calibri" w:hAnsi="Candara" w:cs="Arial"/>
          <w:b/>
          <w:bCs/>
          <w:sz w:val="24"/>
          <w:szCs w:val="24"/>
        </w:rPr>
        <w:t>:</w:t>
      </w:r>
      <w:r w:rsidRPr="0035642D">
        <w:rPr>
          <w:rFonts w:ascii="Candara" w:eastAsia="Calibri" w:hAnsi="Candara" w:cs="Arial"/>
          <w:b/>
          <w:bCs/>
          <w:sz w:val="24"/>
          <w:szCs w:val="24"/>
        </w:rPr>
        <w:t xml:space="preserve"> </w:t>
      </w:r>
      <w:hyperlink r:id="rId8" w:history="1">
        <w:r w:rsidRPr="0035642D">
          <w:rPr>
            <w:rStyle w:val="Hypertextovprepojenie"/>
            <w:rFonts w:ascii="Candara" w:eastAsia="Calibri" w:hAnsi="Candara" w:cs="Arial"/>
            <w:b/>
            <w:bCs/>
            <w:sz w:val="24"/>
            <w:szCs w:val="24"/>
          </w:rPr>
          <w:t>O naliehavosti výchovy</w:t>
        </w:r>
      </w:hyperlink>
    </w:p>
    <w:p w14:paraId="3B4D1ACB" w14:textId="77777777" w:rsidR="000278F4" w:rsidRDefault="000278F4" w:rsidP="000278F4">
      <w:pPr>
        <w:spacing w:after="0" w:line="240" w:lineRule="auto"/>
        <w:jc w:val="both"/>
        <w:rPr>
          <w:rFonts w:ascii="Georgia" w:eastAsia="Calibri" w:hAnsi="Georgia" w:cs="Arial"/>
        </w:rPr>
      </w:pPr>
    </w:p>
    <w:p w14:paraId="0D323D3B" w14:textId="77777777" w:rsidR="002B1552" w:rsidRPr="002B1552" w:rsidRDefault="002B1552" w:rsidP="002B1552">
      <w:pPr>
        <w:pStyle w:val="Normlnywebov"/>
        <w:spacing w:before="0" w:beforeAutospacing="0" w:after="0" w:afterAutospacing="0" w:line="276" w:lineRule="auto"/>
        <w:rPr>
          <w:rFonts w:ascii="Candara" w:hAnsi="Candara"/>
          <w:i/>
          <w:iCs/>
        </w:rPr>
      </w:pPr>
      <w:r w:rsidRPr="002B1552">
        <w:rPr>
          <w:rFonts w:ascii="Candara" w:hAnsi="Candara"/>
          <w:i/>
          <w:iCs/>
          <w:color w:val="000000"/>
        </w:rPr>
        <w:t>• Toto sme spoznali a hlbšie si uvedomili  .................................................................................</w:t>
      </w:r>
    </w:p>
    <w:p w14:paraId="5B63A7B2" w14:textId="77777777" w:rsidR="002B1552" w:rsidRPr="002B1552" w:rsidRDefault="002B1552" w:rsidP="002B1552">
      <w:pPr>
        <w:pStyle w:val="Normlnywebov"/>
        <w:spacing w:before="0" w:beforeAutospacing="0" w:after="0" w:afterAutospacing="0" w:line="276" w:lineRule="auto"/>
        <w:rPr>
          <w:rFonts w:ascii="Candara" w:hAnsi="Candara"/>
        </w:rPr>
      </w:pPr>
      <w:r w:rsidRPr="002B1552">
        <w:rPr>
          <w:rFonts w:ascii="Candara" w:hAnsi="Candara"/>
          <w:i/>
          <w:iCs/>
          <w:color w:val="000000"/>
        </w:rPr>
        <w:t>• Toto by sme mohli zmeni</w:t>
      </w:r>
      <w:r w:rsidRPr="002B1552">
        <w:rPr>
          <w:rFonts w:ascii="Candara" w:hAnsi="Candara" w:cs="Calibri"/>
          <w:i/>
          <w:iCs/>
          <w:color w:val="000000"/>
        </w:rPr>
        <w:t>ť</w:t>
      </w:r>
      <w:r w:rsidRPr="002B1552">
        <w:rPr>
          <w:rFonts w:ascii="Candara" w:hAnsi="Candara"/>
          <w:i/>
          <w:iCs/>
          <w:color w:val="000000"/>
        </w:rPr>
        <w:t xml:space="preserve"> v našej </w:t>
      </w:r>
      <w:r w:rsidRPr="002B1552">
        <w:rPr>
          <w:rFonts w:ascii="Candara" w:hAnsi="Candara" w:cs="Calibri"/>
          <w:i/>
          <w:iCs/>
          <w:color w:val="000000"/>
        </w:rPr>
        <w:t>ž</w:t>
      </w:r>
      <w:r w:rsidRPr="002B1552">
        <w:rPr>
          <w:rFonts w:ascii="Candara" w:hAnsi="Candara"/>
          <w:i/>
          <w:iCs/>
          <w:color w:val="000000"/>
        </w:rPr>
        <w:t>ivotnej praxi </w:t>
      </w:r>
      <w:r w:rsidRPr="002B1552">
        <w:rPr>
          <w:rFonts w:ascii="Candara" w:hAnsi="Candara"/>
          <w:color w:val="000000"/>
        </w:rPr>
        <w:t>...................................................................</w:t>
      </w:r>
    </w:p>
    <w:p w14:paraId="559375E7" w14:textId="77777777" w:rsidR="002B1552" w:rsidRPr="000278F4" w:rsidRDefault="002B1552" w:rsidP="000278F4">
      <w:pPr>
        <w:spacing w:after="0" w:line="240" w:lineRule="auto"/>
        <w:jc w:val="both"/>
        <w:rPr>
          <w:rFonts w:ascii="Georgia" w:eastAsia="Calibri" w:hAnsi="Georgia" w:cs="Arial"/>
        </w:rPr>
      </w:pPr>
    </w:p>
    <w:sectPr w:rsidR="002B1552" w:rsidRPr="000278F4" w:rsidSect="001E1234">
      <w:headerReference w:type="default" r:id="rId9"/>
      <w:footerReference w:type="default" r:id="rId10"/>
      <w:pgSz w:w="11906" w:h="16838"/>
      <w:pgMar w:top="1702" w:right="1418" w:bottom="1418"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8D67D" w14:textId="77777777" w:rsidR="00871D07" w:rsidRDefault="00871D07">
      <w:pPr>
        <w:spacing w:after="0" w:line="240" w:lineRule="auto"/>
      </w:pPr>
      <w:r>
        <w:separator/>
      </w:r>
    </w:p>
  </w:endnote>
  <w:endnote w:type="continuationSeparator" w:id="0">
    <w:p w14:paraId="718E7A31" w14:textId="77777777" w:rsidR="00871D07" w:rsidRDefault="0087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4C84C" w14:textId="581A4364" w:rsidR="00515245" w:rsidRDefault="00E35736">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14:anchorId="23926FA6" wp14:editId="28BA3196">
              <wp:simplePos x="0" y="0"/>
              <wp:positionH relativeFrom="column">
                <wp:posOffset>-624205</wp:posOffset>
              </wp:positionH>
              <wp:positionV relativeFrom="paragraph">
                <wp:posOffset>-31750</wp:posOffset>
              </wp:positionV>
              <wp:extent cx="7084060" cy="567055"/>
              <wp:effectExtent l="0" t="0" r="0" b="4445"/>
              <wp:wrapNone/>
              <wp:docPr id="22" name="Obdĺžnik 22"/>
              <wp:cNvGraphicFramePr/>
              <a:graphic xmlns:a="http://schemas.openxmlformats.org/drawingml/2006/main">
                <a:graphicData uri="http://schemas.microsoft.com/office/word/2010/wordprocessingShape">
                  <wps:wsp>
                    <wps:cNvSpPr/>
                    <wps:spPr>
                      <a:xfrm>
                        <a:off x="0" y="0"/>
                        <a:ext cx="7084060" cy="567055"/>
                      </a:xfrm>
                      <a:prstGeom prst="rect">
                        <a:avLst/>
                      </a:prstGeom>
                      <a:noFill/>
                      <a:ln>
                        <a:noFill/>
                      </a:ln>
                    </wps:spPr>
                    <wps:txbx>
                      <w:txbxContent>
                        <w:p w14:paraId="5E9B3857" w14:textId="77777777" w:rsidR="00A577E6" w:rsidRDefault="00A577E6" w:rsidP="00A577E6">
                          <w:pPr>
                            <w:spacing w:after="0" w:line="276" w:lineRule="auto"/>
                            <w:textDirection w:val="btLr"/>
                            <w:rPr>
                              <w:rFonts w:ascii="Candara" w:eastAsia="Candara" w:hAnsi="Candara" w:cs="Candara"/>
                              <w:color w:val="FFFFFF"/>
                              <w:sz w:val="24"/>
                              <w:szCs w:val="24"/>
                            </w:rPr>
                          </w:pPr>
                          <w:r w:rsidRPr="00216E50">
                            <w:rPr>
                              <w:rFonts w:ascii="Candara" w:eastAsia="Candara" w:hAnsi="Candara" w:cs="Candara"/>
                              <w:color w:val="FFFFFF"/>
                              <w:sz w:val="24"/>
                              <w:szCs w:val="24"/>
                            </w:rPr>
                            <w:t>Podnety pre formačné stretnutia ASC 2024-25</w:t>
                          </w:r>
                        </w:p>
                        <w:p w14:paraId="153EC9FB" w14:textId="721DD769" w:rsidR="00515245" w:rsidRPr="00A577E6" w:rsidRDefault="00A577E6" w:rsidP="0069306D">
                          <w:pPr>
                            <w:spacing w:after="0" w:line="276" w:lineRule="auto"/>
                            <w:textDirection w:val="btLr"/>
                            <w:rPr>
                              <w:rFonts w:ascii="Candara" w:eastAsia="Candara" w:hAnsi="Candara" w:cs="Candara"/>
                              <w:i/>
                              <w:iCs/>
                              <w:color w:val="FFFFFF"/>
                              <w:sz w:val="24"/>
                              <w:szCs w:val="24"/>
                            </w:rPr>
                          </w:pPr>
                          <w:r w:rsidRPr="00216E50">
                            <w:rPr>
                              <w:rFonts w:ascii="Candara" w:eastAsia="Candara" w:hAnsi="Candara" w:cs="Candara"/>
                              <w:i/>
                              <w:iCs/>
                              <w:color w:val="FFFFFF"/>
                              <w:sz w:val="24"/>
                              <w:szCs w:val="24"/>
                            </w:rPr>
                            <w:t xml:space="preserve">Pavol </w:t>
                          </w:r>
                          <w:proofErr w:type="spellStart"/>
                          <w:r w:rsidRPr="00216E50">
                            <w:rPr>
                              <w:rFonts w:ascii="Candara" w:eastAsia="Candara" w:hAnsi="Candara" w:cs="Candara"/>
                              <w:i/>
                              <w:iCs/>
                              <w:color w:val="FFFFFF"/>
                              <w:sz w:val="24"/>
                              <w:szCs w:val="24"/>
                            </w:rPr>
                            <w:t>Grach</w:t>
                          </w:r>
                          <w:proofErr w:type="spellEnd"/>
                          <w:r w:rsidRPr="00216E50">
                            <w:rPr>
                              <w:rFonts w:ascii="Candara" w:eastAsia="Candara" w:hAnsi="Candara" w:cs="Candara"/>
                              <w:i/>
                              <w:iCs/>
                              <w:color w:val="FFFFFF"/>
                              <w:sz w:val="24"/>
                              <w:szCs w:val="24"/>
                            </w:rPr>
                            <w:t xml:space="preserve"> SDB – Delegát pre saleziánsku rodinu</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926FA6" id="Obdĺžnik 22" o:spid="_x0000_s1029" style="position:absolute;margin-left:-49.15pt;margin-top:-2.5pt;width:557.8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" filled="f" stroked="f">
              <v:textbox inset="2.53958mm,1.2694mm,2.53958mm,1.2694mm">
                <w:txbxContent>
                  <w:p w14:paraId="5E9B3857" w14:textId="77777777" w:rsidR="00A577E6" w:rsidRDefault="00A577E6" w:rsidP="00A577E6">
                    <w:pPr>
                      <w:spacing w:after="0" w:line="276" w:lineRule="auto"/>
                      <w:textDirection w:val="btLr"/>
                      <w:rPr>
                        <w:rFonts w:ascii="Candara" w:eastAsia="Candara" w:hAnsi="Candara" w:cs="Candara"/>
                        <w:color w:val="FFFFFF"/>
                        <w:sz w:val="24"/>
                        <w:szCs w:val="24"/>
                      </w:rPr>
                    </w:pPr>
                    <w:r w:rsidRPr="00216E50">
                      <w:rPr>
                        <w:rFonts w:ascii="Candara" w:eastAsia="Candara" w:hAnsi="Candara" w:cs="Candara"/>
                        <w:color w:val="FFFFFF"/>
                        <w:sz w:val="24"/>
                        <w:szCs w:val="24"/>
                      </w:rPr>
                      <w:t>Podnety pre formačné stretnutia ASC 2024-25</w:t>
                    </w:r>
                  </w:p>
                  <w:p w14:paraId="153EC9FB" w14:textId="721DD769" w:rsidR="00515245" w:rsidRPr="00A577E6" w:rsidRDefault="00A577E6" w:rsidP="0069306D">
                    <w:pPr>
                      <w:spacing w:after="0" w:line="276" w:lineRule="auto"/>
                      <w:textDirection w:val="btLr"/>
                      <w:rPr>
                        <w:rFonts w:ascii="Candara" w:eastAsia="Candara" w:hAnsi="Candara" w:cs="Candara"/>
                        <w:i/>
                        <w:iCs/>
                        <w:color w:val="FFFFFF"/>
                        <w:sz w:val="24"/>
                        <w:szCs w:val="24"/>
                      </w:rPr>
                    </w:pPr>
                    <w:r w:rsidRPr="00216E50">
                      <w:rPr>
                        <w:rFonts w:ascii="Candara" w:eastAsia="Candara" w:hAnsi="Candara" w:cs="Candara"/>
                        <w:i/>
                        <w:iCs/>
                        <w:color w:val="FFFFFF"/>
                        <w:sz w:val="24"/>
                        <w:szCs w:val="24"/>
                      </w:rPr>
                      <w:t xml:space="preserve">Pavol </w:t>
                    </w:r>
                    <w:proofErr w:type="spellStart"/>
                    <w:r w:rsidRPr="00216E50">
                      <w:rPr>
                        <w:rFonts w:ascii="Candara" w:eastAsia="Candara" w:hAnsi="Candara" w:cs="Candara"/>
                        <w:i/>
                        <w:iCs/>
                        <w:color w:val="FFFFFF"/>
                        <w:sz w:val="24"/>
                        <w:szCs w:val="24"/>
                      </w:rPr>
                      <w:t>Grach</w:t>
                    </w:r>
                    <w:proofErr w:type="spellEnd"/>
                    <w:r w:rsidRPr="00216E50">
                      <w:rPr>
                        <w:rFonts w:ascii="Candara" w:eastAsia="Candara" w:hAnsi="Candara" w:cs="Candara"/>
                        <w:i/>
                        <w:iCs/>
                        <w:color w:val="FFFFFF"/>
                        <w:sz w:val="24"/>
                        <w:szCs w:val="24"/>
                      </w:rPr>
                      <w:t xml:space="preserve"> SDB – Delegát pre saleziánsku rodinu</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2F249305" wp14:editId="5C91EA74">
              <wp:simplePos x="0" y="0"/>
              <wp:positionH relativeFrom="column">
                <wp:posOffset>-952499</wp:posOffset>
              </wp:positionH>
              <wp:positionV relativeFrom="paragraph">
                <wp:posOffset>-190499</wp:posOffset>
              </wp:positionV>
              <wp:extent cx="7642225" cy="844858"/>
              <wp:effectExtent l="0" t="0" r="0" b="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30"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" adj="-11796480,,5400" path="m,l10000,3630v-4,1877,4,4495,,6370l13,10000c9,8330,4,1670,,xe" fillcolor="#2c4e8c"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52F7B" w14:textId="77777777" w:rsidR="00871D07" w:rsidRDefault="00871D07">
      <w:pPr>
        <w:spacing w:after="0" w:line="240" w:lineRule="auto"/>
      </w:pPr>
      <w:r>
        <w:separator/>
      </w:r>
    </w:p>
  </w:footnote>
  <w:footnote w:type="continuationSeparator" w:id="0">
    <w:p w14:paraId="0ECD75EE" w14:textId="77777777" w:rsidR="00871D07" w:rsidRDefault="00871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C186" w14:textId="3666C328"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63360" behindDoc="0" locked="0" layoutInCell="1" hidden="0" allowOverlap="1" wp14:anchorId="77387D63" wp14:editId="03DC2C0F">
              <wp:simplePos x="0" y="0"/>
              <wp:positionH relativeFrom="column">
                <wp:posOffset>-421640</wp:posOffset>
              </wp:positionH>
              <wp:positionV relativeFrom="paragraph">
                <wp:posOffset>-296383</wp:posOffset>
              </wp:positionV>
              <wp:extent cx="5720316" cy="563304"/>
              <wp:effectExtent l="0" t="0" r="0" b="8255"/>
              <wp:wrapNone/>
              <wp:docPr id="24" name="Obdĺžnik 24"/>
              <wp:cNvGraphicFramePr/>
              <a:graphic xmlns:a="http://schemas.openxmlformats.org/drawingml/2006/main">
                <a:graphicData uri="http://schemas.microsoft.com/office/word/2010/wordprocessingShape">
                  <wps:wsp>
                    <wps:cNvSpPr/>
                    <wps:spPr>
                      <a:xfrm>
                        <a:off x="0" y="0"/>
                        <a:ext cx="5720316" cy="563304"/>
                      </a:xfrm>
                      <a:prstGeom prst="rect">
                        <a:avLst/>
                      </a:prstGeom>
                      <a:noFill/>
                      <a:ln>
                        <a:noFill/>
                      </a:ln>
                    </wps:spPr>
                    <wps:txbx>
                      <w:txbxContent>
                        <w:p w14:paraId="22A8B3CB" w14:textId="452C76BB" w:rsidR="00515245" w:rsidRPr="00916F99" w:rsidRDefault="000278F4" w:rsidP="00916F99">
                          <w:pPr>
                            <w:spacing w:line="258" w:lineRule="auto"/>
                            <w:textDirection w:val="btLr"/>
                            <w:rPr>
                              <w:rFonts w:ascii="Candara" w:eastAsia="Candara" w:hAnsi="Candara" w:cs="Candara"/>
                              <w:i/>
                              <w:color w:val="FFFFFF"/>
                              <w:sz w:val="28"/>
                              <w:szCs w:val="28"/>
                            </w:rPr>
                          </w:pPr>
                          <w:r w:rsidRPr="000278F4">
                            <w:rPr>
                              <w:rFonts w:ascii="Candara" w:eastAsia="Candara" w:hAnsi="Candara" w:cs="Candara"/>
                              <w:i/>
                              <w:color w:val="FFFFFF"/>
                              <w:sz w:val="28"/>
                              <w:szCs w:val="28"/>
                            </w:rPr>
                            <w:t>8. Nie len ohlasujeme evanjelium, ale aj vychovávame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2pt;margin-top:-23.35pt;width:450.4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" filled="f" stroked="f">
              <v:textbox inset="2.53958mm,1.2694mm,2.53958mm,1.2694mm">
                <w:txbxContent>
                  <w:p w14:paraId="22A8B3CB" w14:textId="452C76BB" w:rsidR="00515245" w:rsidRPr="00916F99" w:rsidRDefault="000278F4" w:rsidP="00916F99">
                    <w:pPr>
                      <w:spacing w:line="258" w:lineRule="auto"/>
                      <w:textDirection w:val="btLr"/>
                      <w:rPr>
                        <w:rFonts w:ascii="Candara" w:eastAsia="Candara" w:hAnsi="Candara" w:cs="Candara"/>
                        <w:i/>
                        <w:color w:val="FFFFFF"/>
                        <w:sz w:val="28"/>
                        <w:szCs w:val="28"/>
                      </w:rPr>
                    </w:pPr>
                    <w:r w:rsidRPr="000278F4">
                      <w:rPr>
                        <w:rFonts w:ascii="Candara" w:eastAsia="Candara" w:hAnsi="Candara" w:cs="Candara"/>
                        <w:i/>
                        <w:color w:val="FFFFFF"/>
                        <w:sz w:val="28"/>
                        <w:szCs w:val="28"/>
                      </w:rPr>
                      <w:t>8. Nie len ohlasujeme evanjelium, ale aj vychovávame</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3D5118BB">
              <wp:simplePos x="0" y="0"/>
              <wp:positionH relativeFrom="column">
                <wp:posOffset>-952499</wp:posOffset>
              </wp:positionH>
              <wp:positionV relativeFrom="paragraph">
                <wp:posOffset>-469899</wp:posOffset>
              </wp:positionV>
              <wp:extent cx="7670800" cy="890247"/>
              <wp:effectExtent l="0" t="0" r="0" b="0"/>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" adj="-11796480,,5400" path="m,c3333,1210,6667,1905,10000,3115v-4,1877,4,4495,,6370l13,9485c9,7815,4,1670,,xe" fillcolor="#2c4e8c"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4D22B2C5">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77777777" w:rsidR="007343C8" w:rsidRDefault="00000000">
                          <w:r>
                            <w:rPr>
                              <w:noProof/>
                            </w:rPr>
                            <w:drawing>
                              <wp:inline distT="0" distB="0" distL="0" distR="0" wp14:anchorId="22948C99" wp14:editId="39A57947">
                                <wp:extent cx="655308" cy="733425"/>
                                <wp:effectExtent l="0" t="0" r="4445" b="1270"/>
                                <wp:docPr id="1933957141" name="Obrázok 193395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AcGAIAADIEAAAOAAAAZHJzL2Uyb0RvYy54bWysU01vGyEQvVfqf0Dc6107juu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" filled="f" stroked="f" strokeweight=".5pt">
              <v:textbox>
                <w:txbxContent>
                  <w:p w14:paraId="347E7622" w14:textId="77777777" w:rsidR="007343C8" w:rsidRDefault="00000000">
                    <w:r>
                      <w:rPr>
                        <w:noProof/>
                      </w:rPr>
                      <w:drawing>
                        <wp:inline distT="0" distB="0" distL="0" distR="0" wp14:anchorId="22948C99" wp14:editId="39A57947">
                          <wp:extent cx="655308" cy="733425"/>
                          <wp:effectExtent l="0" t="0" r="4445" b="1270"/>
                          <wp:docPr id="1933957141" name="Obrázok 193395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719"/>
    <w:multiLevelType w:val="multilevel"/>
    <w:tmpl w:val="001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120B9F"/>
    <w:multiLevelType w:val="hybridMultilevel"/>
    <w:tmpl w:val="A70E2C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B54EFB"/>
    <w:multiLevelType w:val="hybridMultilevel"/>
    <w:tmpl w:val="7AEAB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AE4357"/>
    <w:multiLevelType w:val="hybridMultilevel"/>
    <w:tmpl w:val="73EA6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38D089B"/>
    <w:multiLevelType w:val="hybridMultilevel"/>
    <w:tmpl w:val="B20CF7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5351EEA"/>
    <w:multiLevelType w:val="hybridMultilevel"/>
    <w:tmpl w:val="20608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FC71B8"/>
    <w:multiLevelType w:val="hybridMultilevel"/>
    <w:tmpl w:val="43906C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CF5E2A"/>
    <w:multiLevelType w:val="hybridMultilevel"/>
    <w:tmpl w:val="37BCA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23A468D"/>
    <w:multiLevelType w:val="hybridMultilevel"/>
    <w:tmpl w:val="93D6F5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54EC32FA"/>
    <w:multiLevelType w:val="hybridMultilevel"/>
    <w:tmpl w:val="C16A9C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6A82579"/>
    <w:multiLevelType w:val="hybridMultilevel"/>
    <w:tmpl w:val="88B4E4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70A66F5"/>
    <w:multiLevelType w:val="hybridMultilevel"/>
    <w:tmpl w:val="4A700A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69E04A7"/>
    <w:multiLevelType w:val="hybridMultilevel"/>
    <w:tmpl w:val="C2B4F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71392A"/>
    <w:multiLevelType w:val="hybridMultilevel"/>
    <w:tmpl w:val="D9E60428"/>
    <w:lvl w:ilvl="0" w:tplc="A1CEE11E">
      <w:start w:val="3"/>
      <w:numFmt w:val="bullet"/>
      <w:lvlText w:val="-"/>
      <w:lvlJc w:val="left"/>
      <w:pPr>
        <w:ind w:left="720" w:hanging="360"/>
      </w:pPr>
      <w:rPr>
        <w:rFonts w:ascii="Georgia" w:eastAsiaTheme="minorHAnsi" w:hAnsi="Georg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7753FED"/>
    <w:multiLevelType w:val="hybridMultilevel"/>
    <w:tmpl w:val="5036C176"/>
    <w:lvl w:ilvl="0" w:tplc="34A644C2">
      <w:start w:val="1"/>
      <w:numFmt w:val="decimal"/>
      <w:lvlText w:val="%1."/>
      <w:lvlJc w:val="left"/>
      <w:pPr>
        <w:ind w:left="7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BB3AD2"/>
    <w:multiLevelType w:val="hybridMultilevel"/>
    <w:tmpl w:val="2B4679EE"/>
    <w:lvl w:ilvl="0" w:tplc="3B04929E">
      <w:start w:val="7"/>
      <w:numFmt w:val="bullet"/>
      <w:lvlText w:val=""/>
      <w:lvlJc w:val="left"/>
      <w:pPr>
        <w:ind w:left="720" w:hanging="360"/>
      </w:pPr>
      <w:rPr>
        <w:rFonts w:ascii="Symbol" w:eastAsia="MS Mincho"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7D05AC6"/>
    <w:multiLevelType w:val="hybridMultilevel"/>
    <w:tmpl w:val="6D48F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7EF1C36"/>
    <w:multiLevelType w:val="hybridMultilevel"/>
    <w:tmpl w:val="DD629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EF9203F"/>
    <w:multiLevelType w:val="hybridMultilevel"/>
    <w:tmpl w:val="A942F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6A3A6E"/>
    <w:multiLevelType w:val="hybridMultilevel"/>
    <w:tmpl w:val="969C57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500781557">
    <w:abstractNumId w:val="25"/>
  </w:num>
  <w:num w:numId="2" w16cid:durableId="1920363858">
    <w:abstractNumId w:val="8"/>
  </w:num>
  <w:num w:numId="3" w16cid:durableId="1767144022">
    <w:abstractNumId w:val="18"/>
  </w:num>
  <w:num w:numId="4" w16cid:durableId="1471484985">
    <w:abstractNumId w:val="2"/>
  </w:num>
  <w:num w:numId="5" w16cid:durableId="899634708">
    <w:abstractNumId w:val="11"/>
  </w:num>
  <w:num w:numId="6" w16cid:durableId="1686321704">
    <w:abstractNumId w:val="19"/>
  </w:num>
  <w:num w:numId="7" w16cid:durableId="534394520">
    <w:abstractNumId w:val="5"/>
  </w:num>
  <w:num w:numId="8" w16cid:durableId="1914312993">
    <w:abstractNumId w:val="12"/>
  </w:num>
  <w:num w:numId="9" w16cid:durableId="502476999">
    <w:abstractNumId w:val="17"/>
  </w:num>
  <w:num w:numId="10" w16cid:durableId="1851065902">
    <w:abstractNumId w:val="26"/>
  </w:num>
  <w:num w:numId="11" w16cid:durableId="282008133">
    <w:abstractNumId w:val="3"/>
  </w:num>
  <w:num w:numId="12" w16cid:durableId="2045399026">
    <w:abstractNumId w:val="20"/>
  </w:num>
  <w:num w:numId="13" w16cid:durableId="1804809791">
    <w:abstractNumId w:val="16"/>
  </w:num>
  <w:num w:numId="14" w16cid:durableId="1480731284">
    <w:abstractNumId w:val="1"/>
  </w:num>
  <w:num w:numId="15" w16cid:durableId="1700082569">
    <w:abstractNumId w:val="15"/>
  </w:num>
  <w:num w:numId="16" w16cid:durableId="767315173">
    <w:abstractNumId w:val="0"/>
  </w:num>
  <w:num w:numId="17" w16cid:durableId="2081705268">
    <w:abstractNumId w:val="10"/>
  </w:num>
  <w:num w:numId="18" w16cid:durableId="86972566">
    <w:abstractNumId w:val="34"/>
  </w:num>
  <w:num w:numId="19" w16cid:durableId="765341685">
    <w:abstractNumId w:val="6"/>
  </w:num>
  <w:num w:numId="20" w16cid:durableId="608897995">
    <w:abstractNumId w:val="30"/>
  </w:num>
  <w:num w:numId="21" w16cid:durableId="544148686">
    <w:abstractNumId w:val="29"/>
  </w:num>
  <w:num w:numId="22" w16cid:durableId="1478256913">
    <w:abstractNumId w:val="21"/>
  </w:num>
  <w:num w:numId="23" w16cid:durableId="12395130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4923550">
    <w:abstractNumId w:val="31"/>
  </w:num>
  <w:num w:numId="25" w16cid:durableId="1421558363">
    <w:abstractNumId w:val="33"/>
  </w:num>
  <w:num w:numId="26" w16cid:durableId="384835015">
    <w:abstractNumId w:val="13"/>
  </w:num>
  <w:num w:numId="27" w16cid:durableId="498809537">
    <w:abstractNumId w:val="28"/>
  </w:num>
  <w:num w:numId="28" w16cid:durableId="831141196">
    <w:abstractNumId w:val="27"/>
  </w:num>
  <w:num w:numId="29" w16cid:durableId="816845183">
    <w:abstractNumId w:val="32"/>
  </w:num>
  <w:num w:numId="30" w16cid:durableId="1556890136">
    <w:abstractNumId w:val="23"/>
  </w:num>
  <w:num w:numId="31" w16cid:durableId="421296367">
    <w:abstractNumId w:val="7"/>
  </w:num>
  <w:num w:numId="32" w16cid:durableId="1901673623">
    <w:abstractNumId w:val="4"/>
  </w:num>
  <w:num w:numId="33" w16cid:durableId="1987926397">
    <w:abstractNumId w:val="22"/>
  </w:num>
  <w:num w:numId="34" w16cid:durableId="312029422">
    <w:abstractNumId w:val="24"/>
  </w:num>
  <w:num w:numId="35" w16cid:durableId="10251349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0278F4"/>
    <w:rsid w:val="00070AB0"/>
    <w:rsid w:val="00081F54"/>
    <w:rsid w:val="000C6E0A"/>
    <w:rsid w:val="00105C94"/>
    <w:rsid w:val="00135B41"/>
    <w:rsid w:val="001456E1"/>
    <w:rsid w:val="001571FF"/>
    <w:rsid w:val="00197924"/>
    <w:rsid w:val="001C2A5C"/>
    <w:rsid w:val="001D3711"/>
    <w:rsid w:val="001E1234"/>
    <w:rsid w:val="001F7615"/>
    <w:rsid w:val="0025652D"/>
    <w:rsid w:val="002B1552"/>
    <w:rsid w:val="00310645"/>
    <w:rsid w:val="003540FF"/>
    <w:rsid w:val="0035642D"/>
    <w:rsid w:val="00365D9D"/>
    <w:rsid w:val="003678D8"/>
    <w:rsid w:val="003C5BAD"/>
    <w:rsid w:val="003E6147"/>
    <w:rsid w:val="00424072"/>
    <w:rsid w:val="00441B54"/>
    <w:rsid w:val="00461C6C"/>
    <w:rsid w:val="00462A68"/>
    <w:rsid w:val="0049383B"/>
    <w:rsid w:val="004F4625"/>
    <w:rsid w:val="004F6386"/>
    <w:rsid w:val="00513620"/>
    <w:rsid w:val="00515245"/>
    <w:rsid w:val="00530F20"/>
    <w:rsid w:val="00547761"/>
    <w:rsid w:val="00570DC5"/>
    <w:rsid w:val="005C029F"/>
    <w:rsid w:val="006132AF"/>
    <w:rsid w:val="006225A9"/>
    <w:rsid w:val="0062317F"/>
    <w:rsid w:val="00640F77"/>
    <w:rsid w:val="00656567"/>
    <w:rsid w:val="006601A0"/>
    <w:rsid w:val="006758A3"/>
    <w:rsid w:val="00683DAB"/>
    <w:rsid w:val="0069306D"/>
    <w:rsid w:val="00697B68"/>
    <w:rsid w:val="006A59BE"/>
    <w:rsid w:val="006B1961"/>
    <w:rsid w:val="006B6B89"/>
    <w:rsid w:val="006E1FF3"/>
    <w:rsid w:val="006E26F1"/>
    <w:rsid w:val="007343C8"/>
    <w:rsid w:val="007564C7"/>
    <w:rsid w:val="00784A24"/>
    <w:rsid w:val="007A157D"/>
    <w:rsid w:val="007C087E"/>
    <w:rsid w:val="008563E4"/>
    <w:rsid w:val="00871D07"/>
    <w:rsid w:val="00896306"/>
    <w:rsid w:val="008979E7"/>
    <w:rsid w:val="008D23FD"/>
    <w:rsid w:val="009101F5"/>
    <w:rsid w:val="009134D9"/>
    <w:rsid w:val="00916F99"/>
    <w:rsid w:val="009366B0"/>
    <w:rsid w:val="0094052A"/>
    <w:rsid w:val="00957FC1"/>
    <w:rsid w:val="00974057"/>
    <w:rsid w:val="00980E5A"/>
    <w:rsid w:val="009D6F13"/>
    <w:rsid w:val="009E7BAD"/>
    <w:rsid w:val="00A021D6"/>
    <w:rsid w:val="00A02B7D"/>
    <w:rsid w:val="00A25D8A"/>
    <w:rsid w:val="00A314AC"/>
    <w:rsid w:val="00A577E6"/>
    <w:rsid w:val="00A6712F"/>
    <w:rsid w:val="00A82FA0"/>
    <w:rsid w:val="00A968D5"/>
    <w:rsid w:val="00B04196"/>
    <w:rsid w:val="00B31A67"/>
    <w:rsid w:val="00B33F34"/>
    <w:rsid w:val="00B45E87"/>
    <w:rsid w:val="00B6196A"/>
    <w:rsid w:val="00B671E2"/>
    <w:rsid w:val="00B93FA8"/>
    <w:rsid w:val="00BB2FD2"/>
    <w:rsid w:val="00BC2AC5"/>
    <w:rsid w:val="00BC6AC0"/>
    <w:rsid w:val="00C0173C"/>
    <w:rsid w:val="00C02E05"/>
    <w:rsid w:val="00C3218A"/>
    <w:rsid w:val="00C428AC"/>
    <w:rsid w:val="00C5558C"/>
    <w:rsid w:val="00C7295C"/>
    <w:rsid w:val="00CA0DB7"/>
    <w:rsid w:val="00D662F5"/>
    <w:rsid w:val="00D75ECC"/>
    <w:rsid w:val="00E177ED"/>
    <w:rsid w:val="00E35736"/>
    <w:rsid w:val="00E87BA9"/>
    <w:rsid w:val="00EA7E1A"/>
    <w:rsid w:val="00EB4172"/>
    <w:rsid w:val="00EC6407"/>
    <w:rsid w:val="00F37597"/>
    <w:rsid w:val="00F65F3D"/>
    <w:rsid w:val="00FA3E5F"/>
    <w:rsid w:val="00FA486E"/>
    <w:rsid w:val="00FB618A"/>
    <w:rsid w:val="00FE54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link w:val="Nadpis2Char"/>
    <w:uiPriority w:val="9"/>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E35736"/>
    <w:rPr>
      <w:color w:val="0000FF"/>
      <w:u w:val="single"/>
    </w:rPr>
  </w:style>
  <w:style w:type="paragraph" w:styleId="Textpoznmkypodiarou">
    <w:name w:val="footnote text"/>
    <w:basedOn w:val="Normlny"/>
    <w:link w:val="TextpoznmkypodiarouChar"/>
    <w:uiPriority w:val="99"/>
    <w:semiHidden/>
    <w:unhideWhenUsed/>
    <w:rsid w:val="00916F99"/>
    <w:pPr>
      <w:spacing w:after="0" w:line="240" w:lineRule="auto"/>
      <w:jc w:val="both"/>
    </w:pPr>
    <w:rPr>
      <w:rFonts w:ascii="Georgia" w:eastAsiaTheme="minorEastAsia" w:hAnsi="Georgia" w:cstheme="minorBidi"/>
      <w:kern w:val="2"/>
      <w:sz w:val="20"/>
      <w:szCs w:val="20"/>
      <w14:ligatures w14:val="standardContextual"/>
    </w:rPr>
  </w:style>
  <w:style w:type="character" w:customStyle="1" w:styleId="TextpoznmkypodiarouChar">
    <w:name w:val="Text poznámky pod čiarou Char"/>
    <w:basedOn w:val="Predvolenpsmoodseku"/>
    <w:link w:val="Textpoznmkypodiarou"/>
    <w:uiPriority w:val="99"/>
    <w:semiHidden/>
    <w:rsid w:val="00916F99"/>
    <w:rPr>
      <w:rFonts w:ascii="Georgia" w:eastAsiaTheme="minorEastAsia" w:hAnsi="Georgia" w:cstheme="minorBidi"/>
      <w:kern w:val="2"/>
      <w:sz w:val="20"/>
      <w:szCs w:val="20"/>
      <w14:ligatures w14:val="standardContextual"/>
    </w:rPr>
  </w:style>
  <w:style w:type="character" w:styleId="Odkaznapoznmkupodiarou">
    <w:name w:val="footnote reference"/>
    <w:basedOn w:val="Predvolenpsmoodseku"/>
    <w:uiPriority w:val="99"/>
    <w:semiHidden/>
    <w:unhideWhenUsed/>
    <w:rsid w:val="00916F99"/>
    <w:rPr>
      <w:vertAlign w:val="superscript"/>
    </w:rPr>
  </w:style>
  <w:style w:type="character" w:customStyle="1" w:styleId="Nadpis2Char">
    <w:name w:val="Nadpis 2 Char"/>
    <w:basedOn w:val="Predvolenpsmoodseku"/>
    <w:link w:val="Nadpis2"/>
    <w:uiPriority w:val="9"/>
    <w:rsid w:val="002B1552"/>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539559362">
      <w:bodyDiv w:val="1"/>
      <w:marLeft w:val="0"/>
      <w:marRight w:val="0"/>
      <w:marTop w:val="0"/>
      <w:marBottom w:val="0"/>
      <w:divBdr>
        <w:top w:val="none" w:sz="0" w:space="0" w:color="auto"/>
        <w:left w:val="none" w:sz="0" w:space="0" w:color="auto"/>
        <w:bottom w:val="none" w:sz="0" w:space="0" w:color="auto"/>
        <w:right w:val="none" w:sz="0" w:space="0" w:color="auto"/>
      </w:divBdr>
    </w:div>
    <w:div w:id="636647035">
      <w:bodyDiv w:val="1"/>
      <w:marLeft w:val="0"/>
      <w:marRight w:val="0"/>
      <w:marTop w:val="0"/>
      <w:marBottom w:val="0"/>
      <w:divBdr>
        <w:top w:val="none" w:sz="0" w:space="0" w:color="auto"/>
        <w:left w:val="none" w:sz="0" w:space="0" w:color="auto"/>
        <w:bottom w:val="none" w:sz="0" w:space="0" w:color="auto"/>
        <w:right w:val="none" w:sz="0" w:space="0" w:color="auto"/>
      </w:divBdr>
    </w:div>
    <w:div w:id="752822287">
      <w:bodyDiv w:val="1"/>
      <w:marLeft w:val="0"/>
      <w:marRight w:val="0"/>
      <w:marTop w:val="0"/>
      <w:marBottom w:val="0"/>
      <w:divBdr>
        <w:top w:val="none" w:sz="0" w:space="0" w:color="auto"/>
        <w:left w:val="none" w:sz="0" w:space="0" w:color="auto"/>
        <w:bottom w:val="none" w:sz="0" w:space="0" w:color="auto"/>
        <w:right w:val="none" w:sz="0" w:space="0" w:color="auto"/>
      </w:divBdr>
    </w:div>
    <w:div w:id="784345391">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840389807">
      <w:bodyDiv w:val="1"/>
      <w:marLeft w:val="0"/>
      <w:marRight w:val="0"/>
      <w:marTop w:val="0"/>
      <w:marBottom w:val="0"/>
      <w:divBdr>
        <w:top w:val="none" w:sz="0" w:space="0" w:color="auto"/>
        <w:left w:val="none" w:sz="0" w:space="0" w:color="auto"/>
        <w:bottom w:val="none" w:sz="0" w:space="0" w:color="auto"/>
        <w:right w:val="none" w:sz="0" w:space="0" w:color="auto"/>
      </w:divBdr>
    </w:div>
    <w:div w:id="941958023">
      <w:bodyDiv w:val="1"/>
      <w:marLeft w:val="0"/>
      <w:marRight w:val="0"/>
      <w:marTop w:val="0"/>
      <w:marBottom w:val="0"/>
      <w:divBdr>
        <w:top w:val="none" w:sz="0" w:space="0" w:color="auto"/>
        <w:left w:val="none" w:sz="0" w:space="0" w:color="auto"/>
        <w:bottom w:val="none" w:sz="0" w:space="0" w:color="auto"/>
        <w:right w:val="none" w:sz="0" w:space="0" w:color="auto"/>
      </w:divBdr>
    </w:div>
    <w:div w:id="1350057890">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401947252">
      <w:bodyDiv w:val="1"/>
      <w:marLeft w:val="0"/>
      <w:marRight w:val="0"/>
      <w:marTop w:val="0"/>
      <w:marBottom w:val="0"/>
      <w:divBdr>
        <w:top w:val="none" w:sz="0" w:space="0" w:color="auto"/>
        <w:left w:val="none" w:sz="0" w:space="0" w:color="auto"/>
        <w:bottom w:val="none" w:sz="0" w:space="0" w:color="auto"/>
        <w:right w:val="none" w:sz="0" w:space="0" w:color="auto"/>
      </w:divBdr>
    </w:div>
    <w:div w:id="1432046368">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870098858">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 w:id="204474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drv.ms/b/s!AjTBv76pfH-_mMhwHKbXNfhahJVmzQ?e=n4dzU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774</Words>
  <Characters>4413</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36</cp:revision>
  <cp:lastPrinted>2025-01-20T07:43:00Z</cp:lastPrinted>
  <dcterms:created xsi:type="dcterms:W3CDTF">2023-10-21T13:28:00Z</dcterms:created>
  <dcterms:modified xsi:type="dcterms:W3CDTF">2025-04-02T15:28:00Z</dcterms:modified>
</cp:coreProperties>
</file>