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3C130" w14:textId="77777777" w:rsidR="00C711D8" w:rsidRPr="00C711D8" w:rsidRDefault="00C711D8" w:rsidP="00543DEE">
      <w:pPr>
        <w:pStyle w:val="NormalWeb"/>
        <w:shd w:val="clear" w:color="auto" w:fill="FFFFFF"/>
        <w:rPr>
          <w:rFonts w:ascii="Times" w:hAnsi="Times"/>
          <w:b/>
          <w:color w:val="1E2126"/>
          <w:sz w:val="26"/>
          <w:szCs w:val="26"/>
        </w:rPr>
      </w:pPr>
      <w:r w:rsidRPr="00C711D8">
        <w:rPr>
          <w:rFonts w:ascii="Times" w:hAnsi="Times"/>
          <w:b/>
          <w:color w:val="1E2126"/>
          <w:sz w:val="26"/>
          <w:szCs w:val="26"/>
        </w:rPr>
        <w:t>Formačno animačná téma marec 2019 (pokračovanie Radosti z evanjelia)</w:t>
      </w:r>
    </w:p>
    <w:p w14:paraId="15917AAB" w14:textId="5719D924" w:rsidR="00543DEE" w:rsidRDefault="00543DEE" w:rsidP="00543DEE">
      <w:pPr>
        <w:pStyle w:val="NormalWeb"/>
        <w:shd w:val="clear" w:color="auto" w:fill="FFFFFF"/>
        <w:rPr>
          <w:rFonts w:ascii="Times" w:hAnsi="Times"/>
          <w:color w:val="1E2126"/>
          <w:sz w:val="26"/>
          <w:szCs w:val="26"/>
        </w:rPr>
      </w:pPr>
      <w:r>
        <w:rPr>
          <w:rFonts w:ascii="Times" w:hAnsi="Times"/>
          <w:color w:val="1E2126"/>
          <w:sz w:val="26"/>
          <w:szCs w:val="26"/>
        </w:rPr>
        <w:t xml:space="preserve">Jedným z najväčších pokušení potláčajúcich zápal a odvahu je pocit porazenosti, ktorý z nás robí nespokojných, skleslých pesimistov. Nik nemôže vyraziť do boja, ak už vopred neverí vo víťazstvo. Kto začína bez dôvery, ten už dopredu prehral polovicu bitky a navyše zakopáva svoje talenty. Aj napriek bolestnému vedomiu o vlastných slabostiach treba kráčať vpred bez toho, aby sme sa cítili porazenými, a pamätať na to, čo Pán povedal svätému Pavlovi: „Stačí ti moja milosť, lebo sila sa dokonale prejavuje v </w:t>
      </w:r>
      <w:proofErr w:type="gramStart"/>
      <w:r>
        <w:rPr>
          <w:rFonts w:ascii="Times" w:hAnsi="Times"/>
          <w:color w:val="1E2126"/>
          <w:sz w:val="26"/>
          <w:szCs w:val="26"/>
        </w:rPr>
        <w:t>slabosti“ (</w:t>
      </w:r>
      <w:proofErr w:type="gramEnd"/>
      <w:r>
        <w:rPr>
          <w:rFonts w:ascii="Times" w:hAnsi="Times"/>
          <w:color w:val="1E2126"/>
          <w:sz w:val="26"/>
          <w:szCs w:val="26"/>
        </w:rPr>
        <w:t>2 Kor 12, 9). Kresťanský triumf je vždy krížom, ale krížom, ktorý je zároveň aj zástavou víťazstva, nesenou s bojovnou jemnosťou proti útokom zla. Zlý duch porazenectva je bratom pokušenia oddeľovať pšenicu od kúkoľa pred naplnením času a toto pokušenie pochádza z egocentrickej a ustráchanej nedôverčivosti. (EG85)</w:t>
      </w:r>
    </w:p>
    <w:p w14:paraId="091BBF87" w14:textId="44F9C154" w:rsidR="002251D5" w:rsidRDefault="002251D5" w:rsidP="002251D5">
      <w:pPr>
        <w:pStyle w:val="NormalWeb"/>
        <w:shd w:val="clear" w:color="auto" w:fill="FFFFFF"/>
        <w:rPr>
          <w:rFonts w:ascii="Times" w:hAnsi="Times"/>
          <w:color w:val="1E2126"/>
          <w:sz w:val="26"/>
          <w:szCs w:val="26"/>
        </w:rPr>
      </w:pPr>
      <w:r>
        <w:rPr>
          <w:rFonts w:ascii="Times" w:hAnsi="Times"/>
          <w:color w:val="1E2126"/>
          <w:sz w:val="26"/>
          <w:szCs w:val="26"/>
        </w:rPr>
        <w:t xml:space="preserve">Je zrejmé, že na niektorých miestach sa vytvorila duchovná púšť – plod takého modelu spoločností, ktoré chcú byť vybudované bez Boha alebo ničia svoje kresťanské korene. Na takých miestach „sa kresťanský svet stáva sterilným a vyčerpáva sa, ako keď sa príliš vykorisťovaná pôda postupne premieňa na </w:t>
      </w:r>
      <w:proofErr w:type="gramStart"/>
      <w:r>
        <w:rPr>
          <w:rFonts w:ascii="Times" w:hAnsi="Times"/>
          <w:color w:val="1E2126"/>
          <w:sz w:val="26"/>
          <w:szCs w:val="26"/>
        </w:rPr>
        <w:t>púšť“</w:t>
      </w:r>
      <w:proofErr w:type="gramEnd"/>
      <w:r>
        <w:rPr>
          <w:rFonts w:ascii="Times" w:hAnsi="Times"/>
          <w:color w:val="1E2126"/>
          <w:sz w:val="26"/>
          <w:szCs w:val="26"/>
        </w:rPr>
        <w:t>.</w:t>
      </w:r>
      <w:r w:rsidR="00AC7935">
        <w:rPr>
          <w:rFonts w:ascii="Times" w:hAnsi="Times"/>
          <w:color w:val="1E2126"/>
          <w:sz w:val="26"/>
          <w:szCs w:val="26"/>
        </w:rPr>
        <w:t xml:space="preserve"> </w:t>
      </w:r>
      <w:r>
        <w:rPr>
          <w:rFonts w:ascii="Times" w:hAnsi="Times"/>
          <w:color w:val="1E2126"/>
          <w:sz w:val="26"/>
          <w:szCs w:val="26"/>
        </w:rPr>
        <w:t xml:space="preserve">[66] Zasa v iných krajinách násilné odmietanie kresťanstva núti kresťanov žiť svoju vieru takmer v skrytosti – vo vlasti, ktorú milujú. Toto je ďalšia veľmi bolestivá forma púšte. Ale aj vlastná rodina alebo pracovné miesto sa môžu stať tým vyprahnutým prostredím, v ktorom treba udržať kresťanskú vieru pri živote a snažiť sa ju šíriť. Avšak „práve vychádzajúc zo skúsenosti tejto púšte, tejto prázdnoty, môžeme nanovo objaviť radosť z viery, jej životnú dôležitosť pre nás, mužov a ženy. Ako v púšti človek znovu objavuje hodnotu toho, čo je podstatné pre život, tak aj v dnešnom svete je mnoho znamení – často sa prejavujúcich len implicitnou alebo negatívnou formou –, znamení smädu po Bohu, po poslednom zmysle života. A v púšti treba najmä ľudí viery, ktorí svojím životom ukážu cestu do zasľúbenej zeme, a tak udržia nádej </w:t>
      </w:r>
      <w:proofErr w:type="gramStart"/>
      <w:r>
        <w:rPr>
          <w:rFonts w:ascii="Times" w:hAnsi="Times"/>
          <w:color w:val="1E2126"/>
          <w:sz w:val="26"/>
          <w:szCs w:val="26"/>
        </w:rPr>
        <w:t>nažive“</w:t>
      </w:r>
      <w:proofErr w:type="gramEnd"/>
      <w:r>
        <w:rPr>
          <w:rFonts w:ascii="Times" w:hAnsi="Times"/>
          <w:color w:val="1E2126"/>
          <w:sz w:val="26"/>
          <w:szCs w:val="26"/>
        </w:rPr>
        <w:t>.[67] V každom prípade za týchto okolností sme pozvaní byť džbánmi, z ktorých sa druhí môžu napiť. Niekedy sa džbán premieňa na ťažký kríž, ale veď práve na kríži pribitý Pán sa nám daroval ako prameň živej vody. (EG86)</w:t>
      </w:r>
    </w:p>
    <w:p w14:paraId="088F5A84" w14:textId="77777777" w:rsidR="004F04FF" w:rsidRDefault="004F04FF" w:rsidP="002251D5">
      <w:pPr>
        <w:pStyle w:val="NormalWeb"/>
        <w:shd w:val="clear" w:color="auto" w:fill="FFFFFF"/>
        <w:rPr>
          <w:rFonts w:ascii="Times" w:hAnsi="Times"/>
          <w:color w:val="1E2126"/>
          <w:sz w:val="26"/>
          <w:szCs w:val="26"/>
        </w:rPr>
      </w:pPr>
      <w:r>
        <w:rPr>
          <w:rFonts w:ascii="Times" w:hAnsi="Times"/>
          <w:color w:val="1E2126"/>
          <w:sz w:val="26"/>
          <w:szCs w:val="26"/>
        </w:rPr>
        <w:t>Náš život nemá byť pôstom bez Veľkej Noci (EG 6), nemáme sa tváriť ako na pohrebe (EG 10). Kresťan nie je smutný, malomyseľný, netrpezlivý alebo bojazlivý hlásateľ evanjelia (EG 10). Je schopný viesť dialog so svetom (EG 29), bez strachu sa otvára Duchu, modlí sa a pracuje (EG 259,262). Odmieta každé pokušenie intimistickej a individualistickej spirituality (EG 262). Ohlasuje evanjelium a pomáha človekovi (EG 178) a robí to úctivo ako osoba osobe (EG 127-129).</w:t>
      </w:r>
    </w:p>
    <w:p w14:paraId="45F7B74A" w14:textId="77777777" w:rsidR="00977C1D" w:rsidRDefault="00923086" w:rsidP="00923086">
      <w:pPr>
        <w:pStyle w:val="NormalWeb"/>
        <w:shd w:val="clear" w:color="auto" w:fill="FFFFFF"/>
      </w:pPr>
      <w:r>
        <w:rPr>
          <w:rFonts w:ascii="Times" w:hAnsi="Times"/>
          <w:color w:val="1E2126"/>
          <w:sz w:val="26"/>
          <w:szCs w:val="26"/>
        </w:rPr>
        <w:t xml:space="preserve">Dnes, keď siete a nástroje ľudskej komunikácie dosiahli neslýchaný stupeň vývoja, cítime výzvu objaviť a sprostredkovať tajomstvo spoločného života; schopnosť stretávať sa, objať sa, podoprieť sa navzájom a byť účastnými na tomto trochu nesúrodom prílive, ktorý sa môže premeniť na opravdivú skúsenosť bratstva, na karavánu solidarity, na svätú púť. Týmto spôsobom sa lepšie schopnosti komunikácie prejavia vo viacerých možnostiach stretnutia a vzájomnej solidarity so všetkými. Keby sme mohli kráčať po tejto ceste, bola by to dobrá vec, veľmi oživujúca, veľmi oslobodzujúca, vytvárajúca novú nádej! Vyjsť zo seba samých a pripojiť sa k druhým </w:t>
      </w:r>
      <w:r>
        <w:rPr>
          <w:rFonts w:ascii="Times" w:hAnsi="Times"/>
          <w:color w:val="1E2126"/>
          <w:sz w:val="26"/>
          <w:szCs w:val="26"/>
        </w:rPr>
        <w:lastRenderedPageBreak/>
        <w:t xml:space="preserve">je prospešná vec. Zatvoriť sa do seba znamená ochutnať horký jed imanencie – sústredenia na seba; a pre ľudstvo bude na škodu každé sebecké rozhodnutie, ktoré učiníme. </w:t>
      </w:r>
      <w:r w:rsidR="00977C1D">
        <w:rPr>
          <w:rFonts w:ascii="Times" w:hAnsi="Times"/>
          <w:color w:val="1E2126"/>
          <w:sz w:val="26"/>
          <w:szCs w:val="26"/>
        </w:rPr>
        <w:t>(EG 87)</w:t>
      </w:r>
    </w:p>
    <w:p w14:paraId="3CF7D63F" w14:textId="27D27757" w:rsidR="00923086" w:rsidRDefault="00923086" w:rsidP="00923086">
      <w:pPr>
        <w:pStyle w:val="NormalWeb"/>
        <w:shd w:val="clear" w:color="auto" w:fill="FFFFFF"/>
      </w:pPr>
      <w:r>
        <w:rPr>
          <w:rFonts w:ascii="Times" w:hAnsi="Times"/>
          <w:color w:val="1E2126"/>
          <w:sz w:val="26"/>
          <w:szCs w:val="26"/>
        </w:rPr>
        <w:t xml:space="preserve">Kresťanský ideál bude vždy pozývať na prekonávanie podozrievavosti, trvalej nedôvery a strachu z napadnutia; teda k zmene tých obranných postojov, ku ktorým nás vedie dnešný svet. Mnohí sa snažia utiecť pred ľuďmi a zavrieť sa do pohodlného súkromia alebo do najužšieho okruhu svojich blízkych, čím opúšťajú realizmus sociálneho rozmeru evanjelia. Lebo tak ako by niektorí chceli Krista len čisto duchovného, bez tela a bez kríža, existujú aj pokusy viesť medziosobné vzťahy len prostredníctvom sofistikovaných zariadení, cez obrazovky a systémy, ktoré možno zapnúť a vypnúť ovládačom. Evanjelium nás však pozýva nebáť sa riskovať stretnutie s tvárou druhého človeka; s jeho fyzickou prítomnosťou, ktorá je naliehavá; s jeho bolesťou a požiadavkami i s jeho nákazlivou radosťou – v neustálom blízkom vzťahu. Autentická viera v Božieho Syna, ktorý sa stal človekom, je neoddeliteľná od daru seba samého; od príslušnosti k spoločenstvu, od služby, od zmierenia s druhými. Boží Syn nás svojím vtelením pozval na revolúciu jemnosti. </w:t>
      </w:r>
      <w:r w:rsidR="00977C1D">
        <w:rPr>
          <w:rFonts w:ascii="Times" w:hAnsi="Times"/>
          <w:color w:val="1E2126"/>
          <w:sz w:val="26"/>
          <w:szCs w:val="26"/>
        </w:rPr>
        <w:t>(EG 88).</w:t>
      </w:r>
    </w:p>
    <w:p w14:paraId="0AE31146" w14:textId="392F7A26" w:rsidR="00923086" w:rsidRDefault="00923086" w:rsidP="00923086">
      <w:pPr>
        <w:pStyle w:val="NormalWeb"/>
        <w:shd w:val="clear" w:color="auto" w:fill="FFFFFF"/>
      </w:pPr>
      <w:r>
        <w:rPr>
          <w:rFonts w:ascii="Times" w:hAnsi="Times"/>
          <w:color w:val="1E2126"/>
          <w:sz w:val="26"/>
          <w:szCs w:val="26"/>
        </w:rPr>
        <w:t xml:space="preserve">Izolovanosť, ktorá je jednou z verzií imanentizmu (uzatvorenia do seba), môže sa prejaviť vo falošnej autonómii, ktorá vylučuje Boha; ale svoje vyjadrenie môže nájsť aj v náboženskom živote – v duchovnom konzumizme blízkom chorobnému individualizmu. Návrat k posvätnosti a duchovné hľadanie, ktoré charakterizujú našu dobu, sú nejednoznačné javy. Viac než ateizmu dnes čelíme výzve adekvátne odpovedať na smäd mnohých ľudí po Bohu, aby sa ho nesnažili uhasiť nezmyselnými ponukami alebo Ježišom Kristom bez tela a bez záujmu o druhého. Ak nenájdu v Cirkvi duchovnosť, ktorá ich naplní životom a pokojom, uzdraví, oslobodí a zároveň povolá do solidárneho spoločenstva a misijnej plodnosti, nechajú sa zviesť ponukami, ktoré človeka nerobia ľudskejším ani neoslavujú Boha. </w:t>
      </w:r>
      <w:r w:rsidR="00977C1D">
        <w:rPr>
          <w:rFonts w:ascii="Times" w:hAnsi="Times"/>
          <w:color w:val="1E2126"/>
          <w:sz w:val="26"/>
          <w:szCs w:val="26"/>
        </w:rPr>
        <w:t>(EG 89)</w:t>
      </w:r>
    </w:p>
    <w:p w14:paraId="441A6181" w14:textId="29EE3F59" w:rsidR="00923086" w:rsidRDefault="00923086" w:rsidP="00923086">
      <w:pPr>
        <w:pStyle w:val="NormalWeb"/>
        <w:shd w:val="clear" w:color="auto" w:fill="FFFFFF"/>
      </w:pPr>
      <w:r>
        <w:rPr>
          <w:rFonts w:ascii="Times" w:hAnsi="Times"/>
          <w:color w:val="1E2126"/>
          <w:sz w:val="26"/>
          <w:szCs w:val="26"/>
        </w:rPr>
        <w:t xml:space="preserve">Vlastné formy ľudovej nábožnosti sú vtelené, pretože vyplynuli z vtelenia kresťanskej viery do ľudovej kultúry. Práve preto obsahujú osobný vzťah, a to nie s harmonizujúcimi energiami, ale s Bohom, s Ježišom Kristom, s Máriou, s konkrétnym svätcom. Majú telo, majú tváre. Sú vhodné na udržiavanie vzťahov, nie individualistických únikov. V iných oblastiach našich spoločností rastie reputácia rozličných foriem „duchovnosti </w:t>
      </w:r>
      <w:proofErr w:type="gramStart"/>
      <w:r>
        <w:rPr>
          <w:rFonts w:ascii="Times" w:hAnsi="Times"/>
          <w:color w:val="1E2126"/>
          <w:sz w:val="26"/>
          <w:szCs w:val="26"/>
        </w:rPr>
        <w:t>blahobytu“ bez</w:t>
      </w:r>
      <w:proofErr w:type="gramEnd"/>
      <w:r>
        <w:rPr>
          <w:rFonts w:ascii="Times" w:hAnsi="Times"/>
          <w:color w:val="1E2126"/>
          <w:sz w:val="26"/>
          <w:szCs w:val="26"/>
        </w:rPr>
        <w:t xml:space="preserve"> spoločenstva, s „teológiou prosperity“ bez bratských záväzkov alebo so subjektívnymi skúsenosťami bez tváre, ktoré sa redukujú iba na vnútorné prežívanie zahľadené do seba. </w:t>
      </w:r>
      <w:r w:rsidR="00977C1D">
        <w:rPr>
          <w:rFonts w:ascii="Times" w:hAnsi="Times"/>
          <w:color w:val="1E2126"/>
          <w:sz w:val="26"/>
          <w:szCs w:val="26"/>
        </w:rPr>
        <w:t>(EG 90)</w:t>
      </w:r>
    </w:p>
    <w:p w14:paraId="431B58BF" w14:textId="7717487B" w:rsidR="00923086" w:rsidRDefault="00923086" w:rsidP="00923086">
      <w:pPr>
        <w:pStyle w:val="NormalWeb"/>
        <w:shd w:val="clear" w:color="auto" w:fill="FFFFFF"/>
      </w:pPr>
      <w:r>
        <w:rPr>
          <w:rFonts w:ascii="Times" w:hAnsi="Times"/>
          <w:color w:val="1E2126"/>
          <w:sz w:val="26"/>
          <w:szCs w:val="26"/>
        </w:rPr>
        <w:t>Dôležitou výzvou je ukázať, že riešenie nikdy nespočíva v úteku od osobného a angažovaného vzťahu s Bohom, ktorý nás zároveň núti zaujímať sa o druhých. K tomu dochádza vtedy, keď sa veriaci skrývajú pred pohľadom druhých alebo keď len prebiehajú z jedného miesta na druhé či od jednej úlohy k druhej bez toho, aby si vytvorili hlboké a stabilné vzťahy</w:t>
      </w:r>
      <w:r w:rsidR="000808AB">
        <w:rPr>
          <w:rFonts w:ascii="Times" w:hAnsi="Times"/>
          <w:color w:val="1E2126"/>
          <w:sz w:val="26"/>
          <w:szCs w:val="26"/>
        </w:rPr>
        <w:t>.</w:t>
      </w:r>
      <w:r>
        <w:rPr>
          <w:rFonts w:ascii="Times" w:hAnsi="Times"/>
          <w:color w:val="1E2126"/>
          <w:sz w:val="26"/>
          <w:szCs w:val="26"/>
        </w:rPr>
        <w:t xml:space="preserve"> To je falošné riešenie, ktoré škodí srdcu a často aj celému telu. Je potrebné pomôcť ľuďom pochopiť, že jediná správna cesta spočíva v stretávaní sa s druhými, ktorí majú správny postoj – oceňujúc ich a prijímajúc ako spoločníkov na ceste bez vnútorných sporov. Alebo, ešte presnejšie, ide tu o to, aby sme sa naučili objaviť Ježiša v tvári druhých, v ich hlase, v ich prosbách. Aby sme sa naučili trpieť v náručí ukrižovaného Ježiša vtedy, keď zažívame nespravodlivé útoky alebo nevďačnosť – bez toho, žeby nás unavovala snaha rozhodovať sa stále znovu pre bratstvo. </w:t>
      </w:r>
      <w:r w:rsidR="00977C1D">
        <w:rPr>
          <w:rFonts w:ascii="Times" w:hAnsi="Times"/>
          <w:color w:val="1E2126"/>
          <w:sz w:val="26"/>
          <w:szCs w:val="26"/>
        </w:rPr>
        <w:t>(EG 91)</w:t>
      </w:r>
      <w:r>
        <w:rPr>
          <w:rFonts w:ascii="Times" w:hAnsi="Times"/>
          <w:color w:val="1E2126"/>
          <w:sz w:val="26"/>
          <w:szCs w:val="26"/>
        </w:rPr>
        <w:t xml:space="preserve"> </w:t>
      </w:r>
    </w:p>
    <w:p w14:paraId="0B286AC9" w14:textId="6D2A794D" w:rsidR="00923086" w:rsidRDefault="00923086" w:rsidP="00923086">
      <w:pPr>
        <w:pStyle w:val="NormalWeb"/>
        <w:shd w:val="clear" w:color="auto" w:fill="FFFFFF"/>
        <w:rPr>
          <w:rFonts w:ascii="Times" w:hAnsi="Times"/>
          <w:color w:val="1E2126"/>
          <w:sz w:val="26"/>
          <w:szCs w:val="26"/>
        </w:rPr>
      </w:pPr>
      <w:r>
        <w:rPr>
          <w:rFonts w:ascii="Times" w:hAnsi="Times"/>
          <w:color w:val="1E2126"/>
          <w:sz w:val="26"/>
          <w:szCs w:val="26"/>
        </w:rPr>
        <w:t xml:space="preserve">V tom je opravdivé uzdravenie, pretože ten spôsob nadväzovania vzťahov s druhými, ktorý nás skutočne uzdravuje namiesto toho, aby nám škodil, je mystické, kontemplatívne bratstvo, ktoré dokáže vnímať svätú veľkosť svojho blížneho, dokáže spoznať Boha v každom človeku, znášať ťažkosti spoločného života, spoliehajúc sa na lásku Boha, a otvárať tejto Božej láske svoje srdce, hľadajúc šťastie druhých podľa vzoru dobrého Otca. Práve v tomto čase, a to aj tam, kde je len „maličké </w:t>
      </w:r>
      <w:proofErr w:type="gramStart"/>
      <w:r>
        <w:rPr>
          <w:rFonts w:ascii="Times" w:hAnsi="Times"/>
          <w:color w:val="1E2126"/>
          <w:sz w:val="26"/>
          <w:szCs w:val="26"/>
        </w:rPr>
        <w:t>stádo“ (</w:t>
      </w:r>
      <w:proofErr w:type="gramEnd"/>
      <w:r>
        <w:rPr>
          <w:rFonts w:ascii="Times" w:hAnsi="Times"/>
          <w:color w:val="1E2126"/>
          <w:sz w:val="26"/>
          <w:szCs w:val="26"/>
        </w:rPr>
        <w:t xml:space="preserve">Lk 12, 32), sú učeníci Pána povolaní žiť ako spoločenstvo, ktoré je soľou zeme a svetlom sveta (porov. Mt 5, 13 – 16). Sú povolaní vydávať svedectvo o túžbe patriť evanjelizácii vždy novým </w:t>
      </w:r>
      <w:proofErr w:type="gramStart"/>
      <w:r>
        <w:rPr>
          <w:rFonts w:ascii="Times" w:hAnsi="Times"/>
          <w:color w:val="1E2126"/>
          <w:sz w:val="26"/>
          <w:szCs w:val="26"/>
        </w:rPr>
        <w:t>spôsobom.[</w:t>
      </w:r>
      <w:proofErr w:type="gramEnd"/>
      <w:r>
        <w:rPr>
          <w:rFonts w:ascii="Times" w:hAnsi="Times"/>
          <w:color w:val="1E2126"/>
          <w:sz w:val="26"/>
          <w:szCs w:val="26"/>
        </w:rPr>
        <w:t xml:space="preserve">70] Nenechajme si ukradnúť spoločenstvo! </w:t>
      </w:r>
      <w:r w:rsidR="00977C1D">
        <w:rPr>
          <w:rFonts w:ascii="Times" w:hAnsi="Times"/>
          <w:color w:val="1E2126"/>
          <w:sz w:val="26"/>
          <w:szCs w:val="26"/>
        </w:rPr>
        <w:t>(EG 92)</w:t>
      </w:r>
    </w:p>
    <w:p w14:paraId="614347E8" w14:textId="40498381" w:rsidR="00977C1D" w:rsidRPr="001445EE" w:rsidRDefault="00977C1D" w:rsidP="00923086">
      <w:pPr>
        <w:pStyle w:val="NormalWeb"/>
        <w:shd w:val="clear" w:color="auto" w:fill="FFFFFF"/>
        <w:rPr>
          <w:rFonts w:ascii="Times" w:hAnsi="Times"/>
          <w:b/>
          <w:color w:val="1E2126"/>
          <w:sz w:val="26"/>
          <w:szCs w:val="26"/>
        </w:rPr>
      </w:pPr>
      <w:bookmarkStart w:id="0" w:name="_GoBack"/>
      <w:r w:rsidRPr="001445EE">
        <w:rPr>
          <w:rFonts w:ascii="Times" w:hAnsi="Times"/>
          <w:b/>
          <w:color w:val="1E2126"/>
          <w:sz w:val="26"/>
          <w:szCs w:val="26"/>
        </w:rPr>
        <w:t>Podnety na zamyslenie, spoločné podelenie sa:</w:t>
      </w:r>
    </w:p>
    <w:bookmarkEnd w:id="0"/>
    <w:p w14:paraId="392A0620" w14:textId="47EC07F3" w:rsidR="00AC7935" w:rsidRDefault="00AC7935" w:rsidP="00923086">
      <w:pPr>
        <w:pStyle w:val="NormalWeb"/>
        <w:shd w:val="clear" w:color="auto" w:fill="FFFFFF"/>
        <w:rPr>
          <w:rFonts w:ascii="Times" w:hAnsi="Times"/>
          <w:color w:val="1E2126"/>
          <w:sz w:val="26"/>
          <w:szCs w:val="26"/>
        </w:rPr>
      </w:pPr>
      <w:r>
        <w:rPr>
          <w:rFonts w:ascii="Times" w:hAnsi="Times"/>
          <w:color w:val="1E2126"/>
          <w:sz w:val="26"/>
          <w:szCs w:val="26"/>
        </w:rPr>
        <w:t xml:space="preserve">Máme po voľbách do miestnych rád. Pristupoval som k nim s dôverou a otvorenosťou srdca v duchu toho, čo Pán povedal svätému Pavlovi: „Stačí ti moja milosť, lebo sila sa dokonale prejavuje v </w:t>
      </w:r>
      <w:proofErr w:type="gramStart"/>
      <w:r>
        <w:rPr>
          <w:rFonts w:ascii="Times" w:hAnsi="Times"/>
          <w:color w:val="1E2126"/>
          <w:sz w:val="26"/>
          <w:szCs w:val="26"/>
        </w:rPr>
        <w:t>slabosti“</w:t>
      </w:r>
      <w:proofErr w:type="gramEnd"/>
      <w:r>
        <w:rPr>
          <w:rFonts w:ascii="Times" w:hAnsi="Times"/>
          <w:color w:val="1E2126"/>
          <w:sz w:val="26"/>
          <w:szCs w:val="26"/>
        </w:rPr>
        <w:t>?</w:t>
      </w:r>
    </w:p>
    <w:p w14:paraId="079EA4FF" w14:textId="377648D3" w:rsidR="00BD71BF" w:rsidRDefault="00BD71BF" w:rsidP="00923086">
      <w:pPr>
        <w:pStyle w:val="NormalWeb"/>
        <w:shd w:val="clear" w:color="auto" w:fill="FFFFFF"/>
        <w:rPr>
          <w:rFonts w:ascii="Times" w:hAnsi="Times"/>
          <w:color w:val="1E2126"/>
          <w:sz w:val="26"/>
          <w:szCs w:val="26"/>
        </w:rPr>
      </w:pPr>
      <w:r>
        <w:rPr>
          <w:rFonts w:ascii="Times" w:hAnsi="Times"/>
          <w:color w:val="1E2126"/>
          <w:sz w:val="26"/>
          <w:szCs w:val="26"/>
        </w:rPr>
        <w:t>Viem sa podeliť so zážitkom svojej púšte, púšte niekoho blízkeho, vďaka ktorej som nanovo objavil radosť z viery, prípadne čo je podstatné pre život? Objavil som vtedy brata, ktorý mi pomohol, alebo ja som bol z Božej milosti tým bratom?</w:t>
      </w:r>
    </w:p>
    <w:p w14:paraId="4FD4A463" w14:textId="03AA1C96" w:rsidR="00BD71BF" w:rsidRDefault="00BD71BF" w:rsidP="00923086">
      <w:pPr>
        <w:pStyle w:val="NormalWeb"/>
        <w:shd w:val="clear" w:color="auto" w:fill="FFFFFF"/>
        <w:rPr>
          <w:rFonts w:ascii="Times" w:hAnsi="Times"/>
          <w:color w:val="1E2126"/>
          <w:sz w:val="26"/>
          <w:szCs w:val="26"/>
        </w:rPr>
      </w:pPr>
      <w:r>
        <w:rPr>
          <w:rFonts w:ascii="Times" w:hAnsi="Times"/>
          <w:color w:val="1E2126"/>
          <w:sz w:val="26"/>
          <w:szCs w:val="26"/>
        </w:rPr>
        <w:t>Možno každý z nás, najmä tí starší, zažili vo svojom živote chuť uzavrieť sa do seba, prestať chodiť do spoločenstva bratov a sestier aj v rámci stredísk. Čo mi pomohlo, pomohol mi niekto zmeniť tento môj postoj, ktorý by ma jednoznačne viedol k ochudobneniu?</w:t>
      </w:r>
    </w:p>
    <w:p w14:paraId="4640D573" w14:textId="77777777" w:rsidR="00977C1D" w:rsidRDefault="00977C1D" w:rsidP="00923086">
      <w:pPr>
        <w:pStyle w:val="NormalWeb"/>
        <w:shd w:val="clear" w:color="auto" w:fill="FFFFFF"/>
        <w:rPr>
          <w:rFonts w:ascii="Times" w:hAnsi="Times"/>
          <w:color w:val="1E2126"/>
          <w:sz w:val="26"/>
          <w:szCs w:val="26"/>
        </w:rPr>
      </w:pPr>
    </w:p>
    <w:p w14:paraId="7B17ECBE" w14:textId="77777777" w:rsidR="00977C1D" w:rsidRDefault="00977C1D" w:rsidP="00923086">
      <w:pPr>
        <w:pStyle w:val="NormalWeb"/>
        <w:shd w:val="clear" w:color="auto" w:fill="FFFFFF"/>
      </w:pPr>
    </w:p>
    <w:p w14:paraId="2BA4AF98" w14:textId="77777777" w:rsidR="00923086" w:rsidRDefault="00923086" w:rsidP="002251D5">
      <w:pPr>
        <w:pStyle w:val="NormalWeb"/>
        <w:shd w:val="clear" w:color="auto" w:fill="FFFFFF"/>
        <w:rPr>
          <w:rFonts w:ascii="Times" w:hAnsi="Times"/>
          <w:color w:val="1E2126"/>
          <w:sz w:val="26"/>
          <w:szCs w:val="26"/>
        </w:rPr>
      </w:pPr>
    </w:p>
    <w:p w14:paraId="7E901D77" w14:textId="77777777" w:rsidR="004F04FF" w:rsidRDefault="004F04FF" w:rsidP="002251D5">
      <w:pPr>
        <w:pStyle w:val="NormalWeb"/>
        <w:shd w:val="clear" w:color="auto" w:fill="FFFFFF"/>
      </w:pPr>
    </w:p>
    <w:p w14:paraId="79C7622D" w14:textId="77777777" w:rsidR="002251D5" w:rsidRDefault="002251D5" w:rsidP="00543DEE">
      <w:pPr>
        <w:pStyle w:val="NormalWeb"/>
        <w:shd w:val="clear" w:color="auto" w:fill="FFFFFF"/>
      </w:pPr>
    </w:p>
    <w:p w14:paraId="710E539A" w14:textId="77777777" w:rsidR="007079D0" w:rsidRDefault="001445EE"/>
    <w:sectPr w:rsidR="007079D0" w:rsidSect="00CB62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EE"/>
    <w:rsid w:val="000808AB"/>
    <w:rsid w:val="001445EE"/>
    <w:rsid w:val="002251D5"/>
    <w:rsid w:val="004F04FF"/>
    <w:rsid w:val="00543DEE"/>
    <w:rsid w:val="00923086"/>
    <w:rsid w:val="00977C1D"/>
    <w:rsid w:val="00AC7935"/>
    <w:rsid w:val="00BD71BF"/>
    <w:rsid w:val="00C711D8"/>
    <w:rsid w:val="00CB426E"/>
    <w:rsid w:val="00CB6231"/>
    <w:rsid w:val="00CF6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9335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DEE"/>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4577">
      <w:bodyDiv w:val="1"/>
      <w:marLeft w:val="0"/>
      <w:marRight w:val="0"/>
      <w:marTop w:val="0"/>
      <w:marBottom w:val="0"/>
      <w:divBdr>
        <w:top w:val="none" w:sz="0" w:space="0" w:color="auto"/>
        <w:left w:val="none" w:sz="0" w:space="0" w:color="auto"/>
        <w:bottom w:val="none" w:sz="0" w:space="0" w:color="auto"/>
        <w:right w:val="none" w:sz="0" w:space="0" w:color="auto"/>
      </w:divBdr>
      <w:divsChild>
        <w:div w:id="2122337509">
          <w:marLeft w:val="0"/>
          <w:marRight w:val="0"/>
          <w:marTop w:val="0"/>
          <w:marBottom w:val="0"/>
          <w:divBdr>
            <w:top w:val="none" w:sz="0" w:space="0" w:color="auto"/>
            <w:left w:val="none" w:sz="0" w:space="0" w:color="auto"/>
            <w:bottom w:val="none" w:sz="0" w:space="0" w:color="auto"/>
            <w:right w:val="none" w:sz="0" w:space="0" w:color="auto"/>
          </w:divBdr>
          <w:divsChild>
            <w:div w:id="1143549054">
              <w:marLeft w:val="0"/>
              <w:marRight w:val="0"/>
              <w:marTop w:val="0"/>
              <w:marBottom w:val="0"/>
              <w:divBdr>
                <w:top w:val="none" w:sz="0" w:space="0" w:color="auto"/>
                <w:left w:val="none" w:sz="0" w:space="0" w:color="auto"/>
                <w:bottom w:val="none" w:sz="0" w:space="0" w:color="auto"/>
                <w:right w:val="none" w:sz="0" w:space="0" w:color="auto"/>
              </w:divBdr>
              <w:divsChild>
                <w:div w:id="1820489891">
                  <w:marLeft w:val="0"/>
                  <w:marRight w:val="0"/>
                  <w:marTop w:val="0"/>
                  <w:marBottom w:val="0"/>
                  <w:divBdr>
                    <w:top w:val="none" w:sz="0" w:space="0" w:color="auto"/>
                    <w:left w:val="none" w:sz="0" w:space="0" w:color="auto"/>
                    <w:bottom w:val="none" w:sz="0" w:space="0" w:color="auto"/>
                    <w:right w:val="none" w:sz="0" w:space="0" w:color="auto"/>
                  </w:divBdr>
                  <w:divsChild>
                    <w:div w:id="17531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348822">
      <w:bodyDiv w:val="1"/>
      <w:marLeft w:val="0"/>
      <w:marRight w:val="0"/>
      <w:marTop w:val="0"/>
      <w:marBottom w:val="0"/>
      <w:divBdr>
        <w:top w:val="none" w:sz="0" w:space="0" w:color="auto"/>
        <w:left w:val="none" w:sz="0" w:space="0" w:color="auto"/>
        <w:bottom w:val="none" w:sz="0" w:space="0" w:color="auto"/>
        <w:right w:val="none" w:sz="0" w:space="0" w:color="auto"/>
      </w:divBdr>
      <w:divsChild>
        <w:div w:id="2012751316">
          <w:marLeft w:val="0"/>
          <w:marRight w:val="0"/>
          <w:marTop w:val="0"/>
          <w:marBottom w:val="0"/>
          <w:divBdr>
            <w:top w:val="none" w:sz="0" w:space="0" w:color="auto"/>
            <w:left w:val="none" w:sz="0" w:space="0" w:color="auto"/>
            <w:bottom w:val="none" w:sz="0" w:space="0" w:color="auto"/>
            <w:right w:val="none" w:sz="0" w:space="0" w:color="auto"/>
          </w:divBdr>
          <w:divsChild>
            <w:div w:id="1943102924">
              <w:marLeft w:val="0"/>
              <w:marRight w:val="0"/>
              <w:marTop w:val="0"/>
              <w:marBottom w:val="0"/>
              <w:divBdr>
                <w:top w:val="none" w:sz="0" w:space="0" w:color="auto"/>
                <w:left w:val="none" w:sz="0" w:space="0" w:color="auto"/>
                <w:bottom w:val="none" w:sz="0" w:space="0" w:color="auto"/>
                <w:right w:val="none" w:sz="0" w:space="0" w:color="auto"/>
              </w:divBdr>
              <w:divsChild>
                <w:div w:id="1149904868">
                  <w:marLeft w:val="0"/>
                  <w:marRight w:val="0"/>
                  <w:marTop w:val="0"/>
                  <w:marBottom w:val="0"/>
                  <w:divBdr>
                    <w:top w:val="none" w:sz="0" w:space="0" w:color="auto"/>
                    <w:left w:val="none" w:sz="0" w:space="0" w:color="auto"/>
                    <w:bottom w:val="none" w:sz="0" w:space="0" w:color="auto"/>
                    <w:right w:val="none" w:sz="0" w:space="0" w:color="auto"/>
                  </w:divBdr>
                  <w:divsChild>
                    <w:div w:id="8998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6358">
          <w:marLeft w:val="0"/>
          <w:marRight w:val="0"/>
          <w:marTop w:val="0"/>
          <w:marBottom w:val="0"/>
          <w:divBdr>
            <w:top w:val="none" w:sz="0" w:space="0" w:color="auto"/>
            <w:left w:val="none" w:sz="0" w:space="0" w:color="auto"/>
            <w:bottom w:val="none" w:sz="0" w:space="0" w:color="auto"/>
            <w:right w:val="none" w:sz="0" w:space="0" w:color="auto"/>
          </w:divBdr>
          <w:divsChild>
            <w:div w:id="25762196">
              <w:marLeft w:val="0"/>
              <w:marRight w:val="0"/>
              <w:marTop w:val="0"/>
              <w:marBottom w:val="0"/>
              <w:divBdr>
                <w:top w:val="none" w:sz="0" w:space="0" w:color="auto"/>
                <w:left w:val="none" w:sz="0" w:space="0" w:color="auto"/>
                <w:bottom w:val="none" w:sz="0" w:space="0" w:color="auto"/>
                <w:right w:val="none" w:sz="0" w:space="0" w:color="auto"/>
              </w:divBdr>
              <w:divsChild>
                <w:div w:id="1702825178">
                  <w:marLeft w:val="0"/>
                  <w:marRight w:val="0"/>
                  <w:marTop w:val="0"/>
                  <w:marBottom w:val="0"/>
                  <w:divBdr>
                    <w:top w:val="none" w:sz="0" w:space="0" w:color="auto"/>
                    <w:left w:val="none" w:sz="0" w:space="0" w:color="auto"/>
                    <w:bottom w:val="none" w:sz="0" w:space="0" w:color="auto"/>
                    <w:right w:val="none" w:sz="0" w:space="0" w:color="auto"/>
                  </w:divBdr>
                  <w:divsChild>
                    <w:div w:id="15314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99697">
      <w:bodyDiv w:val="1"/>
      <w:marLeft w:val="0"/>
      <w:marRight w:val="0"/>
      <w:marTop w:val="0"/>
      <w:marBottom w:val="0"/>
      <w:divBdr>
        <w:top w:val="none" w:sz="0" w:space="0" w:color="auto"/>
        <w:left w:val="none" w:sz="0" w:space="0" w:color="auto"/>
        <w:bottom w:val="none" w:sz="0" w:space="0" w:color="auto"/>
        <w:right w:val="none" w:sz="0" w:space="0" w:color="auto"/>
      </w:divBdr>
      <w:divsChild>
        <w:div w:id="935674810">
          <w:marLeft w:val="0"/>
          <w:marRight w:val="0"/>
          <w:marTop w:val="0"/>
          <w:marBottom w:val="0"/>
          <w:divBdr>
            <w:top w:val="none" w:sz="0" w:space="0" w:color="auto"/>
            <w:left w:val="none" w:sz="0" w:space="0" w:color="auto"/>
            <w:bottom w:val="none" w:sz="0" w:space="0" w:color="auto"/>
            <w:right w:val="none" w:sz="0" w:space="0" w:color="auto"/>
          </w:divBdr>
          <w:divsChild>
            <w:div w:id="664630472">
              <w:marLeft w:val="0"/>
              <w:marRight w:val="0"/>
              <w:marTop w:val="0"/>
              <w:marBottom w:val="0"/>
              <w:divBdr>
                <w:top w:val="none" w:sz="0" w:space="0" w:color="auto"/>
                <w:left w:val="none" w:sz="0" w:space="0" w:color="auto"/>
                <w:bottom w:val="none" w:sz="0" w:space="0" w:color="auto"/>
                <w:right w:val="none" w:sz="0" w:space="0" w:color="auto"/>
              </w:divBdr>
              <w:divsChild>
                <w:div w:id="99035673">
                  <w:marLeft w:val="0"/>
                  <w:marRight w:val="0"/>
                  <w:marTop w:val="0"/>
                  <w:marBottom w:val="0"/>
                  <w:divBdr>
                    <w:top w:val="none" w:sz="0" w:space="0" w:color="auto"/>
                    <w:left w:val="none" w:sz="0" w:space="0" w:color="auto"/>
                    <w:bottom w:val="none" w:sz="0" w:space="0" w:color="auto"/>
                    <w:right w:val="none" w:sz="0" w:space="0" w:color="auto"/>
                  </w:divBdr>
                  <w:divsChild>
                    <w:div w:id="17109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1358</Words>
  <Characters>7747</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Kotulova</dc:creator>
  <cp:keywords/>
  <dc:description/>
  <cp:lastModifiedBy>Monika Kotulova</cp:lastModifiedBy>
  <cp:revision>4</cp:revision>
  <cp:lastPrinted>2019-02-27T10:13:00Z</cp:lastPrinted>
  <dcterms:created xsi:type="dcterms:W3CDTF">2019-02-27T10:12:00Z</dcterms:created>
  <dcterms:modified xsi:type="dcterms:W3CDTF">2019-02-28T08:12:00Z</dcterms:modified>
</cp:coreProperties>
</file>