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673D8" w14:textId="77777777" w:rsidR="007B3D23" w:rsidRDefault="000B3C5E">
      <w:pPr>
        <w:pStyle w:val="Standard"/>
        <w:jc w:val="center"/>
      </w:pPr>
      <w:proofErr w:type="spellStart"/>
      <w:r>
        <w:rPr>
          <w:b/>
          <w:sz w:val="28"/>
        </w:rPr>
        <w:t>Formačno</w:t>
      </w:r>
      <w:proofErr w:type="spellEnd"/>
      <w:r>
        <w:rPr>
          <w:b/>
          <w:sz w:val="28"/>
        </w:rPr>
        <w:t xml:space="preserve"> – animačné stretnutie saleziánov spolupracovníkov</w:t>
      </w:r>
    </w:p>
    <w:p w14:paraId="58B70CCB" w14:textId="77777777" w:rsidR="007B3D23" w:rsidRDefault="000B3C5E">
      <w:pPr>
        <w:pStyle w:val="Standard"/>
        <w:jc w:val="center"/>
      </w:pPr>
      <w:r>
        <w:rPr>
          <w:b/>
          <w:sz w:val="28"/>
        </w:rPr>
        <w:t>December 2020</w:t>
      </w:r>
    </w:p>
    <w:p w14:paraId="0172B419" w14:textId="77777777" w:rsidR="007B3D23" w:rsidRDefault="000B3C5E">
      <w:pPr>
        <w:pStyle w:val="Standard"/>
        <w:jc w:val="center"/>
      </w:pPr>
      <w:r>
        <w:rPr>
          <w:b/>
          <w:sz w:val="28"/>
        </w:rPr>
        <w:t>PAŽ – štatút čl. 17 -   Štýl činnosti</w:t>
      </w:r>
    </w:p>
    <w:p w14:paraId="2873C939" w14:textId="77777777" w:rsidR="007B3D23" w:rsidRDefault="007B3D23">
      <w:pPr>
        <w:pStyle w:val="Default"/>
      </w:pPr>
    </w:p>
    <w:p w14:paraId="7CFB54A4" w14:textId="77777777" w:rsidR="007B3D23" w:rsidRDefault="000B3C5E">
      <w:pPr>
        <w:pStyle w:val="Default"/>
        <w:jc w:val="both"/>
        <w:rPr>
          <w:b/>
          <w:sz w:val="28"/>
        </w:rPr>
      </w:pPr>
      <w:r>
        <w:rPr>
          <w:b/>
          <w:i/>
          <w:iCs/>
          <w:sz w:val="22"/>
          <w:szCs w:val="22"/>
        </w:rPr>
        <w:t>Saleziáni spolupracovníci žijú ako „dobrí kresťania a poctiví občania“</w:t>
      </w:r>
      <w:r>
        <w:rPr>
          <w:rFonts w:ascii="Franklin Gothic Medium" w:eastAsia="Franklin Gothic Medium" w:hAnsi="Franklin Gothic Medium" w:cs="Franklin Gothic Medium"/>
          <w:b/>
          <w:sz w:val="14"/>
          <w:szCs w:val="14"/>
        </w:rPr>
        <w:t>34</w:t>
      </w:r>
      <w:r>
        <w:rPr>
          <w:b/>
          <w:i/>
          <w:iCs/>
          <w:sz w:val="22"/>
          <w:szCs w:val="22"/>
        </w:rPr>
        <w:t xml:space="preserve">, posväcujú sa každodenným životom a </w:t>
      </w:r>
      <w:r>
        <w:rPr>
          <w:b/>
          <w:i/>
          <w:iCs/>
          <w:sz w:val="22"/>
          <w:szCs w:val="22"/>
        </w:rPr>
        <w:t>zakladajú svoju činnosť na spojení s Bohom. Veria v hodnotu života, nezištnosti, bratstva a blízkosti k druhým. Pestujú také postoje, ktoré podporujú výchovu ku každodenným radostiam, a odovzdávajú ich iným.</w:t>
      </w:r>
    </w:p>
    <w:p w14:paraId="50EB011D" w14:textId="77777777" w:rsidR="007B3D23" w:rsidRDefault="007B3D23">
      <w:pPr>
        <w:pStyle w:val="Default"/>
        <w:jc w:val="both"/>
        <w:rPr>
          <w:b/>
          <w:bCs/>
          <w:sz w:val="28"/>
          <w:szCs w:val="22"/>
        </w:rPr>
      </w:pPr>
    </w:p>
    <w:p w14:paraId="62969C8F" w14:textId="77777777" w:rsidR="007B3D23" w:rsidRDefault="000B3C5E">
      <w:pPr>
        <w:pStyle w:val="Default"/>
      </w:pPr>
      <w:r>
        <w:rPr>
          <w:sz w:val="22"/>
          <w:szCs w:val="22"/>
        </w:rPr>
        <w:t>Drahí bratia a sestry, saleziáni spolupracovní</w:t>
      </w:r>
      <w:r>
        <w:rPr>
          <w:sz w:val="22"/>
          <w:szCs w:val="22"/>
        </w:rPr>
        <w:t>ci,</w:t>
      </w:r>
    </w:p>
    <w:p w14:paraId="470110C9" w14:textId="77777777" w:rsidR="007B3D23" w:rsidRDefault="007B3D23">
      <w:pPr>
        <w:pStyle w:val="Default"/>
      </w:pPr>
    </w:p>
    <w:p w14:paraId="0EEDCC02" w14:textId="77777777" w:rsidR="007B3D23" w:rsidRDefault="000B3C5E">
      <w:pPr>
        <w:pStyle w:val="Default"/>
      </w:pPr>
      <w:r>
        <w:rPr>
          <w:sz w:val="22"/>
          <w:szCs w:val="22"/>
        </w:rPr>
        <w:t xml:space="preserve">v tomto adventnom čase pokračujeme v odkrývaní a objavovaní bohatstva, ktoré nám zanechal don </w:t>
      </w:r>
      <w:proofErr w:type="spellStart"/>
      <w:r>
        <w:rPr>
          <w:sz w:val="22"/>
          <w:szCs w:val="22"/>
        </w:rPr>
        <w:t>Bosco</w:t>
      </w:r>
      <w:proofErr w:type="spellEnd"/>
      <w:r>
        <w:rPr>
          <w:sz w:val="22"/>
          <w:szCs w:val="22"/>
        </w:rPr>
        <w:t>.</w:t>
      </w:r>
    </w:p>
    <w:p w14:paraId="53B82C29" w14:textId="77777777" w:rsidR="007B3D23" w:rsidRDefault="000B3C5E">
      <w:pPr>
        <w:pStyle w:val="Default"/>
      </w:pPr>
      <w:r>
        <w:rPr>
          <w:sz w:val="22"/>
          <w:szCs w:val="22"/>
        </w:rPr>
        <w:t xml:space="preserve">Medzi svätými don </w:t>
      </w:r>
      <w:proofErr w:type="spellStart"/>
      <w:r>
        <w:rPr>
          <w:sz w:val="22"/>
          <w:szCs w:val="22"/>
        </w:rPr>
        <w:t>Bosco</w:t>
      </w:r>
      <w:proofErr w:type="spellEnd"/>
      <w:r>
        <w:rPr>
          <w:sz w:val="22"/>
          <w:szCs w:val="22"/>
        </w:rPr>
        <w:t xml:space="preserve"> je jedným z tých, čo najviac pracovali pre Božie kráľovstvo a kto najviac vychvaľoval prácu uskutočnenú preň, čo znamená </w:t>
      </w:r>
      <w:r>
        <w:rPr>
          <w:i/>
          <w:iCs/>
          <w:sz w:val="22"/>
          <w:szCs w:val="22"/>
        </w:rPr>
        <w:t>spolu</w:t>
      </w:r>
      <w:r>
        <w:rPr>
          <w:i/>
          <w:iCs/>
          <w:sz w:val="22"/>
          <w:szCs w:val="22"/>
        </w:rPr>
        <w:t>pracovať s Bohom na uskutočňovaní jeho plánu spásy</w:t>
      </w:r>
      <w:r>
        <w:rPr>
          <w:sz w:val="22"/>
          <w:szCs w:val="22"/>
        </w:rPr>
        <w:t>. V sedemdesiatich troch rokoch svojho života uskutočnil: mládežnícke diela (oratóriá, školy pre študentov a pre remeselníkov, strediská na podporu povolaní), diela pre bežný ľud (hlavne tlač), misijné diel</w:t>
      </w:r>
      <w:r>
        <w:rPr>
          <w:sz w:val="22"/>
          <w:szCs w:val="22"/>
        </w:rPr>
        <w:t>a (zorganizovanie jedenástich výprav); založenie troch apoštolských skupín (uprostred nepochopenia zo strany mnohých); postavenie štyroch kostolov (z ktorých dva sú dnes bazilikami); duchovné vedenie (najmä prostredníctvom spovede); prácu spisovateľa pre b</w:t>
      </w:r>
      <w:r>
        <w:rPr>
          <w:sz w:val="22"/>
          <w:szCs w:val="22"/>
        </w:rPr>
        <w:t xml:space="preserve">ežný ľud (stovka kníh a brožúrok); sprostredkovanie medzi Svätou stolicou a novým Talianskym štátom; početné cesty (niektoré veľmi dlhé: Paríž, Barcelona). A s mimoriadnou silou nástojil u svojich synov na práci, pričom im sľuboval „chlieb, prácu a nebo“. </w:t>
      </w:r>
      <w:r>
        <w:rPr>
          <w:sz w:val="22"/>
          <w:szCs w:val="22"/>
        </w:rPr>
        <w:t xml:space="preserve">Don </w:t>
      </w:r>
      <w:proofErr w:type="spellStart"/>
      <w:r>
        <w:rPr>
          <w:sz w:val="22"/>
          <w:szCs w:val="22"/>
        </w:rPr>
        <w:t>Caviglia</w:t>
      </w:r>
      <w:proofErr w:type="spellEnd"/>
      <w:r>
        <w:rPr>
          <w:sz w:val="22"/>
          <w:szCs w:val="22"/>
        </w:rPr>
        <w:t xml:space="preserve"> poznamenáva: „To je škandál svätca: oveľa viac hovorí ‚pracujme‛ ako ‚modlime sa‛“. Na smrteľnej posteli dvakrát povedal donovi </w:t>
      </w:r>
      <w:proofErr w:type="spellStart"/>
      <w:r>
        <w:rPr>
          <w:sz w:val="22"/>
          <w:szCs w:val="22"/>
        </w:rPr>
        <w:t>Ruovi</w:t>
      </w:r>
      <w:proofErr w:type="spellEnd"/>
      <w:r>
        <w:rPr>
          <w:sz w:val="22"/>
          <w:szCs w:val="22"/>
        </w:rPr>
        <w:t>:</w:t>
      </w:r>
    </w:p>
    <w:p w14:paraId="5B830D04" w14:textId="77777777" w:rsidR="007B3D23" w:rsidRDefault="000B3C5E">
      <w:pPr>
        <w:pStyle w:val="Default"/>
      </w:pPr>
      <w:r>
        <w:rPr>
          <w:sz w:val="22"/>
          <w:szCs w:val="22"/>
        </w:rPr>
        <w:t>„</w:t>
      </w:r>
      <w:r>
        <w:rPr>
          <w:b/>
          <w:bCs/>
          <w:sz w:val="22"/>
          <w:szCs w:val="22"/>
        </w:rPr>
        <w:t>Odporúčam ti, aby si všetkým saleziánom povedal, aby pracovali horlivo a s nadšením.</w:t>
      </w:r>
      <w:r>
        <w:rPr>
          <w:sz w:val="22"/>
          <w:szCs w:val="22"/>
        </w:rPr>
        <w:t>“</w:t>
      </w:r>
    </w:p>
    <w:p w14:paraId="4D97306A" w14:textId="77777777" w:rsidR="007B3D23" w:rsidRDefault="000B3C5E">
      <w:pPr>
        <w:pStyle w:val="Default"/>
      </w:pPr>
      <w:r>
        <w:rPr>
          <w:sz w:val="22"/>
          <w:szCs w:val="22"/>
        </w:rPr>
        <w:t xml:space="preserve">Táto práca je </w:t>
      </w:r>
      <w:r>
        <w:rPr>
          <w:i/>
          <w:iCs/>
          <w:sz w:val="22"/>
          <w:szCs w:val="22"/>
        </w:rPr>
        <w:t>živen</w:t>
      </w:r>
      <w:r>
        <w:rPr>
          <w:i/>
          <w:iCs/>
          <w:sz w:val="22"/>
          <w:szCs w:val="22"/>
        </w:rPr>
        <w:t xml:space="preserve">á </w:t>
      </w:r>
      <w:r>
        <w:rPr>
          <w:sz w:val="22"/>
          <w:szCs w:val="22"/>
        </w:rPr>
        <w:t xml:space="preserve">nepretržitým a hlbokým vnútorným životom. Nejde iba o prácu vykonanú materiálne, ale o prácu, ktorá má „dušu“: pastoračnú lásku, vedomie, že </w:t>
      </w:r>
      <w:r>
        <w:rPr>
          <w:i/>
          <w:iCs/>
          <w:sz w:val="22"/>
          <w:szCs w:val="22"/>
        </w:rPr>
        <w:t xml:space="preserve">spolupracujeme </w:t>
      </w:r>
      <w:r>
        <w:rPr>
          <w:sz w:val="22"/>
          <w:szCs w:val="22"/>
        </w:rPr>
        <w:t>s Bohom Stvoriteľom a Vykupiteľom na jeho Kráľovstve.</w:t>
      </w:r>
    </w:p>
    <w:p w14:paraId="3C2923CE" w14:textId="77777777" w:rsidR="007B3D23" w:rsidRDefault="000B3C5E">
      <w:pPr>
        <w:pStyle w:val="Default"/>
      </w:pPr>
      <w:r>
        <w:rPr>
          <w:sz w:val="22"/>
          <w:szCs w:val="22"/>
        </w:rPr>
        <w:t xml:space="preserve">Salezián spolupracovník je </w:t>
      </w:r>
      <w:r>
        <w:rPr>
          <w:sz w:val="22"/>
          <w:szCs w:val="22"/>
        </w:rPr>
        <w:t xml:space="preserve">presvedčený o hodnote činnosti. Nikdy nehovorí: Nič sa nedá robiť! Salezián spolupracovník si konkrétne všíma potreby Cirkvi, sveta, mladých, krajiny, mesta, mestskej štvrte. Saleziánovi spolupracovníkovi osobne a saleziánom spolupracovníkom ako Združeniu </w:t>
      </w:r>
      <w:r>
        <w:rPr>
          <w:sz w:val="22"/>
          <w:szCs w:val="22"/>
        </w:rPr>
        <w:t xml:space="preserve">je adresovaná výzva </w:t>
      </w:r>
      <w:r>
        <w:rPr>
          <w:i/>
          <w:iCs/>
          <w:sz w:val="22"/>
          <w:szCs w:val="22"/>
        </w:rPr>
        <w:t xml:space="preserve">spolupracovať </w:t>
      </w:r>
      <w:r>
        <w:rPr>
          <w:sz w:val="22"/>
          <w:szCs w:val="22"/>
        </w:rPr>
        <w:t xml:space="preserve">s Kristom na tom, aby sa vydaril jeho plán spásy. Takže, ako nebyť v rôznych úlohách </w:t>
      </w:r>
      <w:r>
        <w:rPr>
          <w:i/>
          <w:iCs/>
          <w:sz w:val="22"/>
          <w:szCs w:val="22"/>
        </w:rPr>
        <w:t>rozhodný, ochotný a veľkorysý</w:t>
      </w:r>
      <w:r>
        <w:rPr>
          <w:sz w:val="22"/>
          <w:szCs w:val="22"/>
        </w:rPr>
        <w:t xml:space="preserve">? Alebo jedným slovom, ktoré je možno typickejšie saleziánske, a už bolo použité na svätého Františka </w:t>
      </w:r>
      <w:proofErr w:type="spellStart"/>
      <w:r>
        <w:rPr>
          <w:sz w:val="22"/>
          <w:szCs w:val="22"/>
        </w:rPr>
        <w:t>Salesk</w:t>
      </w:r>
      <w:r>
        <w:rPr>
          <w:sz w:val="22"/>
          <w:szCs w:val="22"/>
        </w:rPr>
        <w:t>ého</w:t>
      </w:r>
      <w:proofErr w:type="spellEnd"/>
      <w:r>
        <w:rPr>
          <w:sz w:val="22"/>
          <w:szCs w:val="22"/>
        </w:rPr>
        <w:t xml:space="preserve">: ako nebyť </w:t>
      </w:r>
      <w:r>
        <w:rPr>
          <w:i/>
          <w:iCs/>
          <w:sz w:val="22"/>
          <w:szCs w:val="22"/>
        </w:rPr>
        <w:t>horlivý</w:t>
      </w:r>
      <w:r>
        <w:rPr>
          <w:sz w:val="22"/>
          <w:szCs w:val="22"/>
        </w:rPr>
        <w:t xml:space="preserve">? </w:t>
      </w:r>
      <w:r>
        <w:rPr>
          <w:i/>
          <w:iCs/>
          <w:sz w:val="22"/>
          <w:szCs w:val="22"/>
        </w:rPr>
        <w:t xml:space="preserve">Horlivosť </w:t>
      </w:r>
      <w:r>
        <w:rPr>
          <w:sz w:val="22"/>
          <w:szCs w:val="22"/>
        </w:rPr>
        <w:t>je zanietená a vášnivá pracovitosť.</w:t>
      </w:r>
    </w:p>
    <w:p w14:paraId="114F72C0" w14:textId="77777777" w:rsidR="007B3D23" w:rsidRDefault="000B3C5E">
      <w:pPr>
        <w:pStyle w:val="Default"/>
      </w:pPr>
      <w:r>
        <w:rPr>
          <w:sz w:val="22"/>
          <w:szCs w:val="22"/>
        </w:rPr>
        <w:t xml:space="preserve">Postačí zdôrazniť, že táto pracovitosť je činnosť vnútorne </w:t>
      </w:r>
      <w:r>
        <w:rPr>
          <w:i/>
          <w:iCs/>
          <w:sz w:val="22"/>
          <w:szCs w:val="22"/>
        </w:rPr>
        <w:t>motivovaná a animovaná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založená na spojení s Bohom</w:t>
      </w:r>
      <w:r>
        <w:rPr>
          <w:sz w:val="22"/>
          <w:szCs w:val="22"/>
        </w:rPr>
        <w:t xml:space="preserve">, pre ktorého sa nakoniec vykonáva. Don </w:t>
      </w:r>
      <w:proofErr w:type="spellStart"/>
      <w:r>
        <w:rPr>
          <w:sz w:val="22"/>
          <w:szCs w:val="22"/>
        </w:rPr>
        <w:t>Rinaldi</w:t>
      </w:r>
      <w:proofErr w:type="spellEnd"/>
      <w:r>
        <w:rPr>
          <w:sz w:val="22"/>
          <w:szCs w:val="22"/>
        </w:rPr>
        <w:t xml:space="preserve"> našiel ešte raz správne a v</w:t>
      </w:r>
      <w:r>
        <w:rPr>
          <w:sz w:val="22"/>
          <w:szCs w:val="22"/>
        </w:rPr>
        <w:t xml:space="preserve">ýstižné vyjadrenie: treba nadobudnúť „takú </w:t>
      </w:r>
      <w:r>
        <w:rPr>
          <w:sz w:val="22"/>
          <w:szCs w:val="22"/>
        </w:rPr>
        <w:t xml:space="preserve">neúnavnú pracovitosť, posvätenú modlitbou a spojením s Bohom, ktorá má byť charakteristickou črtou synov dona </w:t>
      </w:r>
      <w:proofErr w:type="spellStart"/>
      <w:r>
        <w:rPr>
          <w:sz w:val="22"/>
          <w:szCs w:val="22"/>
        </w:rPr>
        <w:t>Bosca</w:t>
      </w:r>
      <w:proofErr w:type="spellEnd"/>
      <w:r>
        <w:rPr>
          <w:sz w:val="22"/>
          <w:szCs w:val="22"/>
        </w:rPr>
        <w:t>“.</w:t>
      </w:r>
    </w:p>
    <w:p w14:paraId="2FF1EC38" w14:textId="77777777" w:rsidR="007B3D23" w:rsidRDefault="000B3C5E">
      <w:pPr>
        <w:pStyle w:val="Default"/>
      </w:pPr>
      <w:r>
        <w:rPr>
          <w:sz w:val="22"/>
          <w:szCs w:val="22"/>
        </w:rPr>
        <w:t>Táto pracovitosť má jasné saleziánske črty.</w:t>
      </w:r>
    </w:p>
    <w:p w14:paraId="6EFFEA38" w14:textId="77777777" w:rsidR="007B3D23" w:rsidRDefault="000B3C5E">
      <w:pPr>
        <w:pStyle w:val="Default"/>
      </w:pPr>
      <w:r>
        <w:rPr>
          <w:sz w:val="22"/>
          <w:szCs w:val="22"/>
        </w:rPr>
        <w:t xml:space="preserve">1. </w:t>
      </w:r>
      <w:r>
        <w:rPr>
          <w:b/>
          <w:bCs/>
          <w:i/>
          <w:iCs/>
          <w:sz w:val="22"/>
          <w:szCs w:val="22"/>
          <w:u w:val="single"/>
        </w:rPr>
        <w:t>Pozornosť voči realite</w:t>
      </w:r>
      <w:r>
        <w:rPr>
          <w:b/>
          <w:bCs/>
          <w:sz w:val="22"/>
          <w:szCs w:val="22"/>
          <w:u w:val="single"/>
        </w:rPr>
        <w:t xml:space="preserve">: </w:t>
      </w:r>
      <w:r>
        <w:rPr>
          <w:sz w:val="22"/>
          <w:szCs w:val="22"/>
        </w:rPr>
        <w:t>kto číta životopis don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Bosca</w:t>
      </w:r>
      <w:proofErr w:type="spellEnd"/>
      <w:r>
        <w:rPr>
          <w:sz w:val="22"/>
          <w:szCs w:val="22"/>
        </w:rPr>
        <w:t>, všimne si, že všetky diela, ktoré postupne rozbehol, boli rozhodnuté v kontakte s prežívanou realitou, po objavení nutnosti alebo naliehavých potrieb danej chvíle a daného miesta, v ktorých rozlišoval Božiu výzvu: „Vždy som napredoval, ako ma inšp</w:t>
      </w:r>
      <w:r>
        <w:rPr>
          <w:sz w:val="22"/>
          <w:szCs w:val="22"/>
        </w:rPr>
        <w:t>iroval Pán a ako si to vyžadovali okolnosti.“ Tak aj salezián spolupracovník sa snaží byť citlivý na rozvíjanie nápadov a na konkrétnu bezprostrednosť ľudí a udalostí.</w:t>
      </w:r>
    </w:p>
    <w:p w14:paraId="6AC96A4A" w14:textId="77777777" w:rsidR="007B3D23" w:rsidRDefault="000B3C5E">
      <w:pPr>
        <w:pStyle w:val="Default"/>
      </w:pPr>
      <w:r>
        <w:rPr>
          <w:sz w:val="22"/>
          <w:szCs w:val="22"/>
        </w:rPr>
        <w:t xml:space="preserve">2. </w:t>
      </w:r>
      <w:r>
        <w:rPr>
          <w:b/>
          <w:bCs/>
          <w:i/>
          <w:iCs/>
          <w:sz w:val="22"/>
          <w:szCs w:val="22"/>
          <w:u w:val="single"/>
        </w:rPr>
        <w:t>Tvorivá iniciatíva</w:t>
      </w:r>
      <w:r>
        <w:rPr>
          <w:b/>
          <w:bCs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Don </w:t>
      </w:r>
      <w:proofErr w:type="spellStart"/>
      <w:r>
        <w:rPr>
          <w:sz w:val="22"/>
          <w:szCs w:val="22"/>
        </w:rPr>
        <w:t>Bosco</w:t>
      </w:r>
      <w:proofErr w:type="spellEnd"/>
      <w:r>
        <w:rPr>
          <w:sz w:val="22"/>
          <w:szCs w:val="22"/>
        </w:rPr>
        <w:t xml:space="preserve"> bol </w:t>
      </w:r>
      <w:r>
        <w:rPr>
          <w:i/>
          <w:iCs/>
          <w:sz w:val="22"/>
          <w:szCs w:val="22"/>
        </w:rPr>
        <w:t>tvorivý</w:t>
      </w:r>
      <w:r>
        <w:rPr>
          <w:sz w:val="22"/>
          <w:szCs w:val="22"/>
        </w:rPr>
        <w:t xml:space="preserve">, plný pastoračnej predstavivosti, nie pre radosť zo zavádzania noviniek, ale aby vyskúšal </w:t>
      </w:r>
      <w:r>
        <w:rPr>
          <w:i/>
          <w:iCs/>
          <w:sz w:val="22"/>
          <w:szCs w:val="22"/>
        </w:rPr>
        <w:t xml:space="preserve">účinné </w:t>
      </w:r>
      <w:r>
        <w:rPr>
          <w:sz w:val="22"/>
          <w:szCs w:val="22"/>
        </w:rPr>
        <w:t>riešenia zodpovedajúce naliehavým potrebám. A neraz musel riskovať a čeliť kritike a nepochopeniu iných. Raz jednému saleziánovi spolupr</w:t>
      </w:r>
      <w:r>
        <w:rPr>
          <w:sz w:val="22"/>
          <w:szCs w:val="22"/>
        </w:rPr>
        <w:t xml:space="preserve">acovníkovi napísal, aby ho povzbudil založiť jedno saleziánske dielo: „Vo veciach, ktoré sú na prospech ohrozenej mládeže alebo slúžia na získavanie duší pre Boha, </w:t>
      </w:r>
      <w:r>
        <w:rPr>
          <w:i/>
          <w:iCs/>
          <w:sz w:val="22"/>
          <w:szCs w:val="22"/>
        </w:rPr>
        <w:t>ja bežím napred až po hranice nerozvážnosti</w:t>
      </w:r>
      <w:r>
        <w:rPr>
          <w:sz w:val="22"/>
          <w:szCs w:val="22"/>
        </w:rPr>
        <w:t>!“</w:t>
      </w:r>
    </w:p>
    <w:p w14:paraId="4BFF9424" w14:textId="77777777" w:rsidR="007B3D23" w:rsidRDefault="000B3C5E">
      <w:pPr>
        <w:pStyle w:val="Default"/>
        <w:numPr>
          <w:ilvl w:val="0"/>
          <w:numId w:val="1"/>
        </w:numPr>
      </w:pPr>
      <w:r>
        <w:rPr>
          <w:b/>
          <w:bCs/>
          <w:i/>
          <w:iCs/>
          <w:sz w:val="22"/>
          <w:szCs w:val="22"/>
          <w:u w:val="single"/>
        </w:rPr>
        <w:t>Funkčná flexibilita</w:t>
      </w:r>
      <w:r>
        <w:rPr>
          <w:b/>
          <w:bCs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čiže vernosť životu a je</w:t>
      </w:r>
      <w:r>
        <w:rPr>
          <w:sz w:val="22"/>
          <w:szCs w:val="22"/>
        </w:rPr>
        <w:t>ho behu, viac než určitým zákonom a štruktúram. Ľudia a prostredie sa vyvíjajú, najmä medzi mladými, ktorí sú väčšinou najcitlivejšími silami na to, čo sa deje. Tu pramení nutnosť dvoch záväzkov: pravidelne preverovať svoju činnosť, aby sa posúdila jej sku</w:t>
      </w:r>
      <w:r>
        <w:rPr>
          <w:sz w:val="22"/>
          <w:szCs w:val="22"/>
        </w:rPr>
        <w:t>točná účinnosť; neustále ju prispôsobovať, aby zostala účinná v rámci rytmu života.</w:t>
      </w:r>
    </w:p>
    <w:p w14:paraId="26E2FB47" w14:textId="77777777" w:rsidR="007B3D23" w:rsidRDefault="007B3D23">
      <w:pPr>
        <w:pStyle w:val="Default"/>
      </w:pPr>
    </w:p>
    <w:p w14:paraId="6CCE903B" w14:textId="77777777" w:rsidR="007B3D23" w:rsidRDefault="000B3C5E">
      <w:pPr>
        <w:pStyle w:val="Default"/>
      </w:pPr>
      <w:r>
        <w:rPr>
          <w:sz w:val="22"/>
          <w:szCs w:val="22"/>
        </w:rPr>
        <w:t xml:space="preserve">Z tohto článku sa ukazuje aj perspektívny bod, do ktorého je možné zaradiť úvahu, ktorú predložil Druhý vatikánsky koncil, keď v bode 75 konštitúcie </w:t>
      </w:r>
      <w:r>
        <w:rPr>
          <w:i/>
          <w:iCs/>
          <w:sz w:val="22"/>
          <w:szCs w:val="22"/>
        </w:rPr>
        <w:t xml:space="preserve">Gaudium et </w:t>
      </w:r>
      <w:proofErr w:type="spellStart"/>
      <w:r>
        <w:rPr>
          <w:i/>
          <w:iCs/>
          <w:sz w:val="22"/>
          <w:szCs w:val="22"/>
        </w:rPr>
        <w:t>spes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potvrd</w:t>
      </w:r>
      <w:r>
        <w:rPr>
          <w:sz w:val="22"/>
          <w:szCs w:val="22"/>
        </w:rPr>
        <w:t xml:space="preserve">zuje: „Všetci kresťania si majú uvedomiť svoje vlastné osobitné poslanie v politickom spoločenstve a dávať žiarivý príklad svojím zmyslom </w:t>
      </w:r>
      <w:r>
        <w:rPr>
          <w:sz w:val="22"/>
          <w:szCs w:val="22"/>
        </w:rPr>
        <w:lastRenderedPageBreak/>
        <w:t>pre zodpovednosť a svojou službou záujmom všeobecného dobra, aby tak dokazovali aj skutkami, ako dať do súladu autorit</w:t>
      </w:r>
      <w:r>
        <w:rPr>
          <w:sz w:val="22"/>
          <w:szCs w:val="22"/>
        </w:rPr>
        <w:t>u so slobodou, osobnú iniciatívu so súdržnosťou s celým spoločenským organizmom, želateľnú jednotu s užitočnou rozdielnosťou. Čo sa týka usporiadania časných záležitostí, nech uznávajú oprávnenosť odlišných mienok medzi sebou a nech sa úctivo správajú k je</w:t>
      </w:r>
      <w:r>
        <w:rPr>
          <w:sz w:val="22"/>
          <w:szCs w:val="22"/>
        </w:rPr>
        <w:t>dnotlivcom a skupinám, ktoré slušným spôsobom zastávajú svoj názor.“ Kúsok ďalej text hovorí: „</w:t>
      </w:r>
      <w:r>
        <w:rPr>
          <w:b/>
          <w:bCs/>
          <w:i/>
          <w:iCs/>
          <w:sz w:val="22"/>
          <w:szCs w:val="22"/>
        </w:rPr>
        <w:t>Treba starostlivo dbať o občiansku a politickú výchovu, ktorá je dnes taká potrebná pre všetkých občanov a zvlášť pre mládež, aby všetci občania mohli uskutočňov</w:t>
      </w:r>
      <w:r>
        <w:rPr>
          <w:b/>
          <w:bCs/>
          <w:i/>
          <w:iCs/>
          <w:sz w:val="22"/>
          <w:szCs w:val="22"/>
        </w:rPr>
        <w:t>ať svoju úlohu v živote politického spoločenstva</w:t>
      </w:r>
      <w:r>
        <w:rPr>
          <w:sz w:val="22"/>
          <w:szCs w:val="22"/>
        </w:rPr>
        <w:t>“</w:t>
      </w:r>
      <w:r>
        <w:rPr>
          <w:i/>
          <w:iCs/>
          <w:sz w:val="14"/>
          <w:szCs w:val="14"/>
        </w:rPr>
        <w:t xml:space="preserve">35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GS</w:t>
      </w:r>
      <w:r>
        <w:rPr>
          <w:sz w:val="22"/>
          <w:szCs w:val="22"/>
        </w:rPr>
        <w:t>, 75).</w:t>
      </w:r>
    </w:p>
    <w:p w14:paraId="4B80258A" w14:textId="77777777" w:rsidR="007B3D23" w:rsidRDefault="007B3D23">
      <w:pPr>
        <w:pStyle w:val="Default"/>
        <w:rPr>
          <w:sz w:val="22"/>
          <w:szCs w:val="22"/>
        </w:rPr>
      </w:pPr>
    </w:p>
    <w:p w14:paraId="0E2CED96" w14:textId="77777777" w:rsidR="007B3D23" w:rsidRDefault="000B3C5E">
      <w:pPr>
        <w:pStyle w:val="Default"/>
      </w:pPr>
      <w:r>
        <w:rPr>
          <w:sz w:val="22"/>
          <w:szCs w:val="22"/>
        </w:rPr>
        <w:t>Ak vážne pouvažujeme o týchto slovách koncilových otcov, tak výzva spočíva v ukázaní, že vo vzťahu viera-život medzi sláveným kultom a životom, ktorý sa odohráva v behu dní, sa nemajú vytvárať</w:t>
      </w:r>
      <w:r>
        <w:rPr>
          <w:sz w:val="22"/>
          <w:szCs w:val="22"/>
        </w:rPr>
        <w:t xml:space="preserve"> praskliny v rámci sociálneho kontextu, ktorý nemôže zostať ľahostajný voči veriacemu a v ktorom každý kresťan je povolaný obetovať sa s celou svojou vierou. V tomto zmysle sa teda chápe, prečo „všetci kresťania si majú uvedomiť svoje vlastné osobitné posl</w:t>
      </w:r>
      <w:r>
        <w:rPr>
          <w:sz w:val="22"/>
          <w:szCs w:val="22"/>
        </w:rPr>
        <w:t xml:space="preserve">anie v politickom spoločenstve“: </w:t>
      </w:r>
      <w:r>
        <w:rPr>
          <w:i/>
          <w:iCs/>
          <w:sz w:val="22"/>
          <w:szCs w:val="22"/>
        </w:rPr>
        <w:t>polis</w:t>
      </w:r>
      <w:r>
        <w:rPr>
          <w:sz w:val="22"/>
          <w:szCs w:val="22"/>
        </w:rPr>
        <w:t>, mesto, kde sú ľudia, je hlavným priestorom, kde sa vynára aj viera saleziána spolupracovníka.</w:t>
      </w:r>
    </w:p>
    <w:p w14:paraId="6CA34DC9" w14:textId="77777777" w:rsidR="007B3D23" w:rsidRDefault="000B3C5E">
      <w:pPr>
        <w:pStyle w:val="Default"/>
      </w:pPr>
      <w:r>
        <w:rPr>
          <w:sz w:val="22"/>
          <w:szCs w:val="22"/>
        </w:rPr>
        <w:t>Takže by malo byť úlohou Združenia na rôznych úrovniach vziať na seba zodpovednosť formovať všetkých saleziánov spoluprac</w:t>
      </w:r>
      <w:r>
        <w:rPr>
          <w:sz w:val="22"/>
          <w:szCs w:val="22"/>
        </w:rPr>
        <w:t xml:space="preserve">ovníkov už v období počiatočnej formácie k tejto pozornosti voči spoločnosti – tak, aby sa nikto necítil nezúčastnený na tom, čo sa deje v prostredí, kde žije. </w:t>
      </w:r>
      <w:r>
        <w:rPr>
          <w:sz w:val="22"/>
          <w:szCs w:val="22"/>
        </w:rPr>
        <w:t>S realizmom musíme povedať, že, žiaľ, nie je také samozrejmé nájsť záujem o dosah viery na život</w:t>
      </w:r>
      <w:r>
        <w:rPr>
          <w:sz w:val="22"/>
          <w:szCs w:val="22"/>
        </w:rPr>
        <w:t xml:space="preserve"> a o niektorých témach sa mlčí, niekedy jednoducho z dôvodu nepripravenosti. Nehovorí sa o tom, pretože sa nevie, čo povedať, chýbajú kultúrne nástroje, ktorými čeliť témam ako sloboda, demokracia, sociálna spravodlivosť, práca, hospodársky život, ochrana </w:t>
      </w:r>
      <w:r>
        <w:rPr>
          <w:sz w:val="22"/>
          <w:szCs w:val="22"/>
        </w:rPr>
        <w:t>životného prostredia, čo sú všetko témy, o ktorých dobre pojednáva „Kompendium sociálnej náuky Cirkvi“.</w:t>
      </w:r>
    </w:p>
    <w:p w14:paraId="4FEBFDFF" w14:textId="77777777" w:rsidR="007B3D23" w:rsidRDefault="000B3C5E">
      <w:pPr>
        <w:pStyle w:val="Default"/>
      </w:pPr>
      <w:r>
        <w:rPr>
          <w:sz w:val="22"/>
          <w:szCs w:val="22"/>
        </w:rPr>
        <w:t xml:space="preserve">Salezián spolupracovník sa teda presviedča, že vo formácii sa musí dať tým viac priestor štúdiu sociálnej náuky, tak ako to výslovne </w:t>
      </w:r>
      <w:r>
        <w:rPr>
          <w:sz w:val="22"/>
          <w:szCs w:val="22"/>
        </w:rPr>
        <w:t xml:space="preserve">potvrdzuje encyklika </w:t>
      </w:r>
      <w:proofErr w:type="spellStart"/>
      <w:r>
        <w:rPr>
          <w:i/>
          <w:iCs/>
          <w:sz w:val="22"/>
          <w:szCs w:val="22"/>
        </w:rPr>
        <w:t>Sollicitudo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rei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socialis</w:t>
      </w:r>
      <w:proofErr w:type="spellEnd"/>
      <w:r>
        <w:rPr>
          <w:sz w:val="22"/>
          <w:szCs w:val="22"/>
        </w:rPr>
        <w:t>, v ktorej sa v bode 41 o sociálnej náuke píše: „Hlavným cieľom jej učenia je vysvetľovať tieto skutočnosti, skúmať, v čom sa zhodujú alebo líšia od hlavných bodov učenia evanjelia o človeku a jeho pozemskom a z</w:t>
      </w:r>
      <w:r>
        <w:rPr>
          <w:sz w:val="22"/>
          <w:szCs w:val="22"/>
        </w:rPr>
        <w:t>ároveň aj transcendentnom povolaní; cieľom jej učenia je teda usmerňovať kresťanské správanie.“</w:t>
      </w:r>
    </w:p>
    <w:p w14:paraId="2B7C01B8" w14:textId="77777777" w:rsidR="007B3D23" w:rsidRDefault="000B3C5E">
      <w:pPr>
        <w:pStyle w:val="Default"/>
      </w:pPr>
      <w:r>
        <w:rPr>
          <w:i/>
          <w:iCs/>
          <w:sz w:val="22"/>
          <w:szCs w:val="22"/>
        </w:rPr>
        <w:t xml:space="preserve">Božie slovo </w:t>
      </w:r>
      <w:r>
        <w:rPr>
          <w:sz w:val="22"/>
          <w:szCs w:val="22"/>
        </w:rPr>
        <w:t xml:space="preserve">a </w:t>
      </w:r>
      <w:r>
        <w:rPr>
          <w:i/>
          <w:iCs/>
          <w:sz w:val="22"/>
          <w:szCs w:val="22"/>
        </w:rPr>
        <w:t xml:space="preserve">sociálna náuka Cirkvi </w:t>
      </w:r>
      <w:r>
        <w:rPr>
          <w:sz w:val="22"/>
          <w:szCs w:val="22"/>
        </w:rPr>
        <w:t>je dvojčlen, ktorý predkladá obsah autentickej formácie pre sociálno-politické angažovanie sa.</w:t>
      </w:r>
    </w:p>
    <w:p w14:paraId="4F5AC0C4" w14:textId="77777777" w:rsidR="007B3D23" w:rsidRDefault="000B3C5E">
      <w:pPr>
        <w:pStyle w:val="Default"/>
      </w:pPr>
      <w:r>
        <w:rPr>
          <w:sz w:val="22"/>
          <w:szCs w:val="22"/>
        </w:rPr>
        <w:t>Božie slovo nie je vždy zná</w:t>
      </w:r>
      <w:r>
        <w:rPr>
          <w:sz w:val="22"/>
          <w:szCs w:val="22"/>
        </w:rPr>
        <w:t xml:space="preserve">me, aj napriek veľkej propagácii zo strany Druhého vatikánskeho koncilu prostredníctvom dogmatickej konštitúcie </w:t>
      </w:r>
      <w:proofErr w:type="spellStart"/>
      <w:r>
        <w:rPr>
          <w:i/>
          <w:iCs/>
          <w:sz w:val="22"/>
          <w:szCs w:val="22"/>
        </w:rPr>
        <w:t>Dei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Verbum</w:t>
      </w:r>
      <w:proofErr w:type="spellEnd"/>
      <w:r>
        <w:rPr>
          <w:sz w:val="22"/>
          <w:szCs w:val="22"/>
        </w:rPr>
        <w:t xml:space="preserve">. A predsa už v Biblii nachádzame etické základy sociálneho a politického angažovania sa človeka. Rôzne knihy Starého i Nového zákona </w:t>
      </w:r>
      <w:r>
        <w:rPr>
          <w:sz w:val="22"/>
          <w:szCs w:val="22"/>
        </w:rPr>
        <w:t>s rozmanitým jazykovým štýlom i kontextom ukazujú osobnú a spoločenskú etiku, ktorú preberá Ježiš. Slovo, ktoré sa stalo telom, ukazuje cestu lásky a pozýva každého človeka, aby robil tak, ako robil on. Prikázanie lásky sa stáva konkrétnym príkladom v spôs</w:t>
      </w:r>
      <w:r>
        <w:rPr>
          <w:sz w:val="22"/>
          <w:szCs w:val="22"/>
        </w:rPr>
        <w:t>obe, akým Ježiš prijíma kríž a zomiera, pričom odpúšťa svojim prenasledovateľom a berie na seba hriechy sveta.</w:t>
      </w:r>
    </w:p>
    <w:p w14:paraId="67A1FFA2" w14:textId="77777777" w:rsidR="007B3D23" w:rsidRDefault="000B3C5E">
      <w:pPr>
        <w:pStyle w:val="Default"/>
      </w:pPr>
      <w:r>
        <w:rPr>
          <w:sz w:val="22"/>
          <w:szCs w:val="22"/>
        </w:rPr>
        <w:t>Ježišovo evanjelium sa potom skloňuje v sociálnej náuke Cirkvi, ktorú Najvyšší veľkňazi predstavujú v konkrétnom čase, s cieľom odpovedať na otá</w:t>
      </w:r>
      <w:r>
        <w:rPr>
          <w:sz w:val="22"/>
          <w:szCs w:val="22"/>
        </w:rPr>
        <w:t>zky, ktoré vznikajú v rámci života spoločnosti.</w:t>
      </w:r>
    </w:p>
    <w:p w14:paraId="4CD8E149" w14:textId="77777777" w:rsidR="007B3D23" w:rsidRDefault="000B3C5E">
      <w:pPr>
        <w:pStyle w:val="Default"/>
      </w:pPr>
      <w:r>
        <w:rPr>
          <w:sz w:val="22"/>
          <w:szCs w:val="22"/>
        </w:rPr>
        <w:t>Sociálnu náuku treba zaradiť do dejín kresťanského myslenia, ktoré utvorili ľudia a udalosti. V tomto zmysle by formačný plán mal predvídať vhodné chvíle, keď sa predstavia minulé i súčasné svedectvá mužov a</w:t>
      </w:r>
      <w:r>
        <w:rPr>
          <w:sz w:val="22"/>
          <w:szCs w:val="22"/>
        </w:rPr>
        <w:t xml:space="preserve"> žien, ktorí vo svojom živote zosobnili hodnoty evanjelia a boli príkladnými ľuďmi. Tieto postavy hovoria, že v spoločnosti je konkrétne možné žiť ako kresťania.</w:t>
      </w:r>
    </w:p>
    <w:p w14:paraId="37479BE4" w14:textId="77777777" w:rsidR="007B3D23" w:rsidRDefault="000B3C5E">
      <w:pPr>
        <w:pStyle w:val="Default"/>
      </w:pPr>
      <w:r>
        <w:rPr>
          <w:sz w:val="22"/>
          <w:szCs w:val="22"/>
        </w:rPr>
        <w:t>Niekoľko citácií Učiteľského úradu, vhodných viac než inokedy:</w:t>
      </w:r>
    </w:p>
    <w:p w14:paraId="513442A8" w14:textId="77777777" w:rsidR="007B3D23" w:rsidRDefault="000B3C5E">
      <w:pPr>
        <w:pStyle w:val="Default"/>
      </w:pPr>
      <w:r>
        <w:rPr>
          <w:sz w:val="22"/>
          <w:szCs w:val="22"/>
        </w:rPr>
        <w:t>Aby sa slúžilo človekovi i sp</w:t>
      </w:r>
      <w:r>
        <w:rPr>
          <w:sz w:val="22"/>
          <w:szCs w:val="22"/>
        </w:rPr>
        <w:t>oločnosti, „nemôžu sa laici zrieknuť zapojenia sa do ‚politiky‛“, určenej „zasadiť sa za ‚spoločné dobro‛, to znamená za dobro všetkých a každého jedného, pretože sme všetci zodpovední za všetkých“ (</w:t>
      </w:r>
      <w:proofErr w:type="spellStart"/>
      <w:r>
        <w:rPr>
          <w:i/>
          <w:iCs/>
          <w:sz w:val="22"/>
          <w:szCs w:val="22"/>
        </w:rPr>
        <w:t>ChL</w:t>
      </w:r>
      <w:proofErr w:type="spellEnd"/>
      <w:r>
        <w:rPr>
          <w:sz w:val="22"/>
          <w:szCs w:val="22"/>
        </w:rPr>
        <w:t>, 42). Aj mladí musia byť považovaní za „aktívnych sub</w:t>
      </w:r>
      <w:r>
        <w:rPr>
          <w:sz w:val="22"/>
          <w:szCs w:val="22"/>
        </w:rPr>
        <w:t xml:space="preserve">jektov, protagonistov evanjelizovania a budovateľov sociálnej obnovy“ a musia byť  na to pripravovaní (por. </w:t>
      </w:r>
      <w:proofErr w:type="spellStart"/>
      <w:r>
        <w:rPr>
          <w:i/>
          <w:iCs/>
          <w:sz w:val="22"/>
          <w:szCs w:val="22"/>
        </w:rPr>
        <w:t>ChL</w:t>
      </w:r>
      <w:proofErr w:type="spellEnd"/>
      <w:r>
        <w:rPr>
          <w:sz w:val="22"/>
          <w:szCs w:val="22"/>
        </w:rPr>
        <w:t>, 46).</w:t>
      </w:r>
    </w:p>
    <w:p w14:paraId="5CEE1626" w14:textId="77777777" w:rsidR="007B3D23" w:rsidRDefault="000B3C5E">
      <w:pPr>
        <w:pStyle w:val="Default"/>
      </w:pPr>
      <w:r>
        <w:rPr>
          <w:sz w:val="22"/>
          <w:szCs w:val="22"/>
        </w:rPr>
        <w:t>„Autentická viera, ktorá nikdy nie je pohodlná ani sebecká, vždy v sebe obsahuje hlbokú túžbu meniť svet; odovzdávať hodnoty, zanechať po</w:t>
      </w:r>
      <w:r>
        <w:rPr>
          <w:sz w:val="22"/>
          <w:szCs w:val="22"/>
        </w:rPr>
        <w:t xml:space="preserve"> sebe niečo lepšie… Všetci kresťania... sú povolaní starať sa o budovanie lepšieho sveta“ (</w:t>
      </w:r>
      <w:proofErr w:type="spellStart"/>
      <w:r>
        <w:rPr>
          <w:i/>
          <w:iCs/>
          <w:sz w:val="22"/>
          <w:szCs w:val="22"/>
        </w:rPr>
        <w:t>Evangelii</w:t>
      </w:r>
      <w:proofErr w:type="spellEnd"/>
      <w:r>
        <w:rPr>
          <w:i/>
          <w:iCs/>
          <w:sz w:val="22"/>
          <w:szCs w:val="22"/>
        </w:rPr>
        <w:t xml:space="preserve"> gaudium </w:t>
      </w:r>
      <w:r>
        <w:rPr>
          <w:rFonts w:ascii="Gadugi, Gadugi" w:eastAsia="Gadugi, Gadugi" w:hAnsi="Gadugi, Gadugi" w:cs="Gadugi, Gadugi"/>
          <w:sz w:val="22"/>
          <w:szCs w:val="22"/>
        </w:rPr>
        <w:t xml:space="preserve">– </w:t>
      </w:r>
      <w:r>
        <w:rPr>
          <w:sz w:val="22"/>
          <w:szCs w:val="22"/>
        </w:rPr>
        <w:t>EG, 183).</w:t>
      </w:r>
    </w:p>
    <w:p w14:paraId="34D497F5" w14:textId="77777777" w:rsidR="007B3D23" w:rsidRDefault="000B3C5E">
      <w:pPr>
        <w:pStyle w:val="Default"/>
      </w:pPr>
      <w:r>
        <w:rPr>
          <w:sz w:val="22"/>
          <w:szCs w:val="22"/>
        </w:rPr>
        <w:t>Rodina, práca, hospodársky život, politická komunita, medzinárodné spoločenstvo, ochrana stvorenstva, pokoj - obsahy sú rôznorodé a ka</w:t>
      </w:r>
      <w:r>
        <w:rPr>
          <w:sz w:val="22"/>
          <w:szCs w:val="22"/>
        </w:rPr>
        <w:t>ždá cesta sa môže odvíjať slobodne, počnúc aspektmi, ktoré vníma ako naliehavejšie.</w:t>
      </w:r>
    </w:p>
    <w:p w14:paraId="5AD657E9" w14:textId="77777777" w:rsidR="007B3D23" w:rsidRDefault="000B3C5E">
      <w:pPr>
        <w:pStyle w:val="Default"/>
      </w:pPr>
      <w:r>
        <w:rPr>
          <w:sz w:val="22"/>
          <w:szCs w:val="22"/>
        </w:rPr>
        <w:t xml:space="preserve">Salezián spolupracovník si je vedomý, ako sú v navrhnutých cestách zahrnuté čnosti, či už </w:t>
      </w:r>
      <w:proofErr w:type="spellStart"/>
      <w:r>
        <w:rPr>
          <w:sz w:val="22"/>
          <w:szCs w:val="22"/>
        </w:rPr>
        <w:t>teologálne</w:t>
      </w:r>
      <w:proofErr w:type="spellEnd"/>
      <w:r>
        <w:rPr>
          <w:sz w:val="22"/>
          <w:szCs w:val="22"/>
        </w:rPr>
        <w:t>, alebo kardinálne. Cieľom takej formácie je pomáhať tomu, kto sa na ne</w:t>
      </w:r>
      <w:r>
        <w:rPr>
          <w:sz w:val="22"/>
          <w:szCs w:val="22"/>
        </w:rPr>
        <w:t xml:space="preserve">j zúčastňuje, aby mal kritériá na rozlišovanie doby, ktorú prežíva. </w:t>
      </w:r>
      <w:r>
        <w:rPr>
          <w:b/>
          <w:bCs/>
          <w:i/>
          <w:iCs/>
          <w:sz w:val="22"/>
          <w:szCs w:val="22"/>
        </w:rPr>
        <w:t xml:space="preserve">Formovanie svedomia zostáva skutočným základným cieľom, a preto sme povolaní venovať zvláštnu </w:t>
      </w:r>
      <w:r>
        <w:rPr>
          <w:b/>
          <w:bCs/>
          <w:i/>
          <w:iCs/>
          <w:sz w:val="22"/>
          <w:szCs w:val="22"/>
        </w:rPr>
        <w:t xml:space="preserve">pozornosť navrhnutej metóde: „Politike a rôznym združeniam prináleží úsilie </w:t>
      </w:r>
      <w:r>
        <w:rPr>
          <w:b/>
          <w:bCs/>
          <w:i/>
          <w:iCs/>
          <w:sz w:val="22"/>
          <w:szCs w:val="22"/>
        </w:rPr>
        <w:lastRenderedPageBreak/>
        <w:t>formovať svedomie“</w:t>
      </w:r>
      <w:r>
        <w:rPr>
          <w:b/>
          <w:bCs/>
          <w:i/>
          <w:iCs/>
          <w:sz w:val="22"/>
          <w:szCs w:val="22"/>
        </w:rPr>
        <w:t xml:space="preserve"> (</w:t>
      </w:r>
      <w:proofErr w:type="spellStart"/>
      <w:r>
        <w:rPr>
          <w:b/>
          <w:bCs/>
          <w:i/>
          <w:iCs/>
          <w:sz w:val="22"/>
          <w:szCs w:val="22"/>
        </w:rPr>
        <w:t>Laudato</w:t>
      </w:r>
      <w:proofErr w:type="spellEnd"/>
      <w:r>
        <w:rPr>
          <w:b/>
          <w:bCs/>
          <w:i/>
          <w:iCs/>
          <w:sz w:val="22"/>
          <w:szCs w:val="22"/>
        </w:rPr>
        <w:t xml:space="preserve"> si’ </w:t>
      </w:r>
      <w:r>
        <w:rPr>
          <w:rFonts w:ascii="Gadugi, Gadugi" w:eastAsia="Gadugi, Gadugi" w:hAnsi="Gadugi, Gadugi" w:cs="Gadugi, Gadugi"/>
          <w:b/>
          <w:bCs/>
          <w:i/>
          <w:iCs/>
          <w:sz w:val="22"/>
          <w:szCs w:val="22"/>
        </w:rPr>
        <w:t xml:space="preserve">– </w:t>
      </w:r>
      <w:r>
        <w:rPr>
          <w:b/>
          <w:bCs/>
          <w:i/>
          <w:iCs/>
          <w:sz w:val="22"/>
          <w:szCs w:val="22"/>
        </w:rPr>
        <w:t>LS, 214). Ide o to, vziať na vedomie to, čo sa deje a „uvedomiť si, ako môže každý z nás prispieť“ (LS, 19).</w:t>
      </w:r>
    </w:p>
    <w:p w14:paraId="6BF7718A" w14:textId="77777777" w:rsidR="007B3D23" w:rsidRDefault="000B3C5E">
      <w:pPr>
        <w:pStyle w:val="Default"/>
      </w:pPr>
      <w:r>
        <w:rPr>
          <w:sz w:val="22"/>
          <w:szCs w:val="22"/>
        </w:rPr>
        <w:t xml:space="preserve">Salezián spolupracovník sa bude riadiť metódou skúsenosti, aby hľadal cestu, ktorá otvorí srdce i myseľ. Cieľom je </w:t>
      </w:r>
      <w:r>
        <w:rPr>
          <w:sz w:val="22"/>
          <w:szCs w:val="22"/>
        </w:rPr>
        <w:t>formovať slobodných ľudí, schopných uvažovať o súčasnosti, pričom majú ako základné kritériá, ktoré odporúča Cirkev prostredníctvom Božieho slova a sociálnej náuky. Cieľom je pomáhať v raste mužom a ženám, ktorí nielen dokážu, ale aj túžia vsadiť sa s nadš</w:t>
      </w:r>
      <w:r>
        <w:rPr>
          <w:sz w:val="22"/>
          <w:szCs w:val="22"/>
        </w:rPr>
        <w:t>ením do hry uprostred spoločnosti a byť protagonistami mesta, v ktorom žijú ľudia. Nie je povedané, že všetci sa musia priamo angažovať v politickom živote politických strán. Niektorí sa rozhodnú dať sa do služby verejnej správy a iní zasa budú zvnútra ani</w:t>
      </w:r>
      <w:r>
        <w:rPr>
          <w:sz w:val="22"/>
          <w:szCs w:val="22"/>
        </w:rPr>
        <w:t>movať Združenie.</w:t>
      </w:r>
    </w:p>
    <w:p w14:paraId="0ECBAA8E" w14:textId="77777777" w:rsidR="007B3D23" w:rsidRDefault="000B3C5E">
      <w:pPr>
        <w:pStyle w:val="Default"/>
      </w:pPr>
      <w:r>
        <w:rPr>
          <w:sz w:val="22"/>
          <w:szCs w:val="22"/>
        </w:rPr>
        <w:t>Spoločne s týmto cieľom je tu ďalší základný cieľ: formovať ľudí, ktorí by pestovali ťažké umenie počúvať a pracovať s inými. Totiž jednou z čŕt postmoderny je práve rozdrobenie, ktoré vytvorilo individualistické štýly a štýly prílišnej p</w:t>
      </w:r>
      <w:r>
        <w:rPr>
          <w:sz w:val="22"/>
          <w:szCs w:val="22"/>
        </w:rPr>
        <w:t xml:space="preserve">otreby vyniknúť. Naproti tomu </w:t>
      </w:r>
      <w:r>
        <w:rPr>
          <w:i/>
          <w:iCs/>
          <w:sz w:val="22"/>
          <w:szCs w:val="22"/>
        </w:rPr>
        <w:t xml:space="preserve">polis </w:t>
      </w:r>
      <w:r>
        <w:rPr>
          <w:sz w:val="22"/>
          <w:szCs w:val="22"/>
        </w:rPr>
        <w:t>sa buduje spoločne. Preto formovanie pre spoločnú prácu je naliehavá úloha každej oblasti Cirkvi a aj spoločensko-politickej oblasti.</w:t>
      </w:r>
    </w:p>
    <w:p w14:paraId="365AC0F5" w14:textId="77777777" w:rsidR="007B3D23" w:rsidRDefault="000B3C5E">
      <w:pPr>
        <w:pStyle w:val="Default"/>
      </w:pPr>
      <w:r>
        <w:rPr>
          <w:b/>
          <w:bCs/>
          <w:sz w:val="22"/>
          <w:szCs w:val="22"/>
        </w:rPr>
        <w:t>V oblasti výchovy salezián spolupracovník pozoruje, že výchovné nadšenie je základnou</w:t>
      </w:r>
      <w:r>
        <w:rPr>
          <w:b/>
          <w:bCs/>
          <w:sz w:val="22"/>
          <w:szCs w:val="22"/>
        </w:rPr>
        <w:t xml:space="preserve"> charakteristickou črtou na odovzdávanie hodnôt.</w:t>
      </w:r>
      <w:r>
        <w:rPr>
          <w:sz w:val="22"/>
          <w:szCs w:val="22"/>
        </w:rPr>
        <w:t xml:space="preserve"> To isté treba povedať pre spoločensko-politickú oblasť: poslúžia ľudia zanietení, ktorí odovzdajú aj farbou hlasu nadšenie pre to, o čom rozprávajú. Nadšenie je tiež prijatie bolesti pri pohľade na to, že ve</w:t>
      </w:r>
      <w:r>
        <w:rPr>
          <w:sz w:val="22"/>
          <w:szCs w:val="22"/>
        </w:rPr>
        <w:t>ci nie sú také, ako by sme chceli, avšak je hlbokou túžbou, ktorá sa môže vylepšiť, že sa dá vybudovať mesto viac na mieru človeka, v ktorom sa nezabúda na chudobných a tých posledných.</w:t>
      </w:r>
    </w:p>
    <w:p w14:paraId="52A959C2" w14:textId="77777777" w:rsidR="007B3D23" w:rsidRDefault="000B3C5E">
      <w:pPr>
        <w:pStyle w:val="Default"/>
      </w:pPr>
      <w:r>
        <w:rPr>
          <w:sz w:val="22"/>
          <w:szCs w:val="22"/>
        </w:rPr>
        <w:t>Vyžaduje sa intelektuálna poctivosť človeka, ktorý sprevádza bez toho</w:t>
      </w:r>
      <w:r>
        <w:rPr>
          <w:sz w:val="22"/>
          <w:szCs w:val="22"/>
        </w:rPr>
        <w:t>, že by už mal všetky odpovede vopred pripravené.</w:t>
      </w:r>
    </w:p>
    <w:p w14:paraId="45E550C0" w14:textId="77777777" w:rsidR="007B3D23" w:rsidRDefault="000B3C5E">
      <w:pPr>
        <w:pStyle w:val="Default"/>
      </w:pPr>
      <w:r>
        <w:rPr>
          <w:sz w:val="22"/>
          <w:szCs w:val="22"/>
        </w:rPr>
        <w:t>Samotná sociálna náuka Cirkvi ukazuje cesty, ktoré však treba prechádzať a aktualizovať v každodennom živote.</w:t>
      </w:r>
    </w:p>
    <w:p w14:paraId="0957B776" w14:textId="77777777" w:rsidR="007B3D23" w:rsidRDefault="007B3D23">
      <w:pPr>
        <w:pStyle w:val="Default"/>
      </w:pPr>
    </w:p>
    <w:p w14:paraId="0525D7F4" w14:textId="77777777" w:rsidR="007B3D23" w:rsidRDefault="000B3C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potrebné klásť do stredu svojej činnosti a svojej modlitby človeka s vedomím, že hromadiť </w:t>
      </w:r>
      <w:r>
        <w:rPr>
          <w:sz w:val="22"/>
          <w:szCs w:val="22"/>
        </w:rPr>
        <w:t>poklady neprospieva a že evanjelium nás volá na všetkých úrovniach mať stále oči upreté na chudobných.</w:t>
      </w:r>
    </w:p>
    <w:p w14:paraId="17DA53F4" w14:textId="77777777" w:rsidR="007B3D23" w:rsidRDefault="000B3C5E">
      <w:pPr>
        <w:pStyle w:val="Default"/>
      </w:pPr>
      <w:r>
        <w:rPr>
          <w:b/>
          <w:bCs/>
          <w:sz w:val="22"/>
          <w:szCs w:val="22"/>
        </w:rPr>
        <w:t xml:space="preserve">Kto sa formuje pre spoločensko-politické angažovanie sa, ak je kresťan, musí mať stále upretý pohľad na štýl Ježiša, na jeho lásku až do konca, na jeho </w:t>
      </w:r>
      <w:r>
        <w:rPr>
          <w:b/>
          <w:bCs/>
          <w:sz w:val="22"/>
          <w:szCs w:val="22"/>
        </w:rPr>
        <w:t xml:space="preserve">odstup od materiálnych dobier a na pozornosť, s akou pozeral poza vonkajšie </w:t>
      </w:r>
      <w:r>
        <w:rPr>
          <w:b/>
          <w:bCs/>
          <w:sz w:val="22"/>
          <w:szCs w:val="22"/>
        </w:rPr>
        <w:t>zdanie.</w:t>
      </w:r>
    </w:p>
    <w:p w14:paraId="2DD386D7" w14:textId="77777777" w:rsidR="007B3D23" w:rsidRDefault="000B3C5E">
      <w:pPr>
        <w:pStyle w:val="Default"/>
      </w:pPr>
      <w:r>
        <w:rPr>
          <w:sz w:val="22"/>
          <w:szCs w:val="22"/>
        </w:rPr>
        <w:t>Bolo by smutné formovať politikov, ktorí sa potom starajú len o tých, ktorí za nich hlasujú, len o tých, ktorí sú dôležití, a zabúdajú na chudobných a vylúčených tejto zem</w:t>
      </w:r>
      <w:r>
        <w:rPr>
          <w:sz w:val="22"/>
          <w:szCs w:val="22"/>
        </w:rPr>
        <w:t>e.</w:t>
      </w:r>
    </w:p>
    <w:p w14:paraId="26E8BFB9" w14:textId="77777777" w:rsidR="007B3D23" w:rsidRDefault="000B3C5E">
      <w:pPr>
        <w:pStyle w:val="Default"/>
      </w:pPr>
      <w:r>
        <w:rPr>
          <w:sz w:val="22"/>
          <w:szCs w:val="22"/>
        </w:rPr>
        <w:t>Nech nám dá Pán otvorené srdce, aby sme videli potreby svojich blížnych a našli spôsob, ako ich napĺňať.</w:t>
      </w:r>
    </w:p>
    <w:p w14:paraId="4A0FD8F9" w14:textId="77777777" w:rsidR="007B3D23" w:rsidRDefault="007B3D23">
      <w:pPr>
        <w:pStyle w:val="Default"/>
      </w:pPr>
    </w:p>
    <w:p w14:paraId="5D03AE35" w14:textId="77777777" w:rsidR="007B3D23" w:rsidRDefault="000B3C5E">
      <w:pPr>
        <w:pStyle w:val="Default"/>
      </w:pPr>
      <w:r>
        <w:rPr>
          <w:sz w:val="22"/>
          <w:szCs w:val="22"/>
        </w:rPr>
        <w:t xml:space="preserve">Drahá Matka, Panna Mária, Nepoškvrnená, veď nás, ako si viedla don </w:t>
      </w:r>
      <w:proofErr w:type="spellStart"/>
      <w:r>
        <w:rPr>
          <w:sz w:val="22"/>
          <w:szCs w:val="22"/>
        </w:rPr>
        <w:t>Bosca</w:t>
      </w:r>
      <w:proofErr w:type="spellEnd"/>
      <w:r>
        <w:rPr>
          <w:sz w:val="22"/>
          <w:szCs w:val="22"/>
        </w:rPr>
        <w:t xml:space="preserve"> v plnení Otcovej vôle.</w:t>
      </w:r>
    </w:p>
    <w:p w14:paraId="713F1AB7" w14:textId="77777777" w:rsidR="007B3D23" w:rsidRDefault="000B3C5E">
      <w:pPr>
        <w:pStyle w:val="Default"/>
      </w:pPr>
      <w:r>
        <w:rPr>
          <w:sz w:val="22"/>
          <w:szCs w:val="22"/>
        </w:rPr>
        <w:t xml:space="preserve">     </w:t>
      </w:r>
    </w:p>
    <w:p w14:paraId="1CF0DB2A" w14:textId="77777777" w:rsidR="007B3D23" w:rsidRDefault="000B3C5E">
      <w:pPr>
        <w:pStyle w:val="Default"/>
      </w:pPr>
      <w:r>
        <w:rPr>
          <w:sz w:val="22"/>
          <w:szCs w:val="22"/>
        </w:rPr>
        <w:t>Prajem Vám požehnaný advent. Majka K.</w:t>
      </w:r>
    </w:p>
    <w:sectPr w:rsidR="007B3D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2A63B" w14:textId="77777777" w:rsidR="000B3C5E" w:rsidRDefault="000B3C5E">
      <w:r>
        <w:separator/>
      </w:r>
    </w:p>
  </w:endnote>
  <w:endnote w:type="continuationSeparator" w:id="0">
    <w:p w14:paraId="0D6FB908" w14:textId="77777777" w:rsidR="000B3C5E" w:rsidRDefault="000B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adugi, Gadugi">
    <w:altName w:val="Gadug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E08A3" w14:textId="77777777" w:rsidR="000B3C5E" w:rsidRDefault="000B3C5E">
      <w:r>
        <w:rPr>
          <w:color w:val="000000"/>
        </w:rPr>
        <w:separator/>
      </w:r>
    </w:p>
  </w:footnote>
  <w:footnote w:type="continuationSeparator" w:id="0">
    <w:p w14:paraId="79913293" w14:textId="77777777" w:rsidR="000B3C5E" w:rsidRDefault="000B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70C46"/>
    <w:multiLevelType w:val="multilevel"/>
    <w:tmpl w:val="0B4A5BD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3D23"/>
    <w:rsid w:val="000B3C5E"/>
    <w:rsid w:val="00357F02"/>
    <w:rsid w:val="007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701F"/>
  <w15:docId w15:val="{0F4CF0AB-EF13-4263-9384-41F0E4B0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1882</Words>
  <Characters>10733</Characters>
  <Application>Microsoft Office Word</Application>
  <DocSecurity>0</DocSecurity>
  <Lines>89</Lines>
  <Paragraphs>25</Paragraphs>
  <ScaleCrop>false</ScaleCrop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Soroka</dc:creator>
  <cp:lastModifiedBy>Soroka</cp:lastModifiedBy>
  <cp:revision>2</cp:revision>
  <dcterms:created xsi:type="dcterms:W3CDTF">2020-12-09T07:38:00Z</dcterms:created>
  <dcterms:modified xsi:type="dcterms:W3CDTF">2020-12-09T07:38:00Z</dcterms:modified>
</cp:coreProperties>
</file>