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5C46" w:rsidRDefault="00232D3D" w:rsidP="00135C4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H 3 </w:t>
      </w:r>
      <w:r w:rsidR="00135C46">
        <w:rPr>
          <w:b/>
          <w:bCs/>
        </w:rPr>
        <w:t>O Duchu Svätom a jeho daroch</w:t>
      </w:r>
    </w:p>
    <w:p w:rsidR="00135C46" w:rsidRDefault="00135C46" w:rsidP="00135C46">
      <w:pPr>
        <w:pStyle w:val="Standard"/>
        <w:rPr>
          <w:b/>
          <w:bCs/>
        </w:rPr>
      </w:pPr>
    </w:p>
    <w:p w:rsidR="00135C46" w:rsidRPr="00ED1230" w:rsidRDefault="00135C46" w:rsidP="00ED1230">
      <w:pPr>
        <w:pStyle w:val="Standard"/>
        <w:ind w:firstLine="708"/>
        <w:rPr>
          <w:b/>
          <w:bCs/>
        </w:rPr>
      </w:pPr>
      <w:r>
        <w:t xml:space="preserve">V televízii dávali rozhovor s českým kňazom a vedcom Markom </w:t>
      </w:r>
      <w:proofErr w:type="spellStart"/>
      <w:r>
        <w:t>Orko</w:t>
      </w:r>
      <w:proofErr w:type="spellEnd"/>
      <w:r>
        <w:t xml:space="preserve"> </w:t>
      </w:r>
      <w:proofErr w:type="spellStart"/>
      <w:r>
        <w:t>Váchom</w:t>
      </w:r>
      <w:proofErr w:type="spellEnd"/>
      <w:r>
        <w:t>. Redaktor sa ho pýtal ako si predstavuje Boha. Odpoveď bola prekvapujúca. Boha si nepredstavujem, lebo je mimo ľudskú realitu. Veľmi blízka je mi osoba Ježiša Krista. Ježiš, pravý Boh a pravý človek, je nám cez svoju ľudskú prirodzenosť blízky a pochopiteľný. Cez Ježiša spoznávame Otca. A Duch Svätý? Ducha Svätého nepochopíme, toho musíme zažiť a objaviť vo svojom živote.</w:t>
      </w:r>
      <w:r w:rsidR="00ED1230">
        <w:t xml:space="preserve"> </w:t>
      </w:r>
      <w:r>
        <w:t xml:space="preserve">Duch Boží je označenie vnútornej Božej sily, osobnej duchovnej aktivity, prejavujúcej sa </w:t>
      </w:r>
      <w:r w:rsidR="00ED1230">
        <w:t>ako</w:t>
      </w:r>
      <w:r>
        <w:t xml:space="preserve"> treti</w:t>
      </w:r>
      <w:r w:rsidR="00ED1230">
        <w:t>a</w:t>
      </w:r>
      <w:r>
        <w:t xml:space="preserve"> osob</w:t>
      </w:r>
      <w:r w:rsidR="00ED1230">
        <w:t>a</w:t>
      </w:r>
      <w:r>
        <w:t xml:space="preserve"> Najsvätejšej Trojice</w:t>
      </w:r>
      <w:r w:rsidR="00ED1230">
        <w:t>.</w:t>
      </w:r>
    </w:p>
    <w:p w:rsidR="00135C46" w:rsidRDefault="00ED1230" w:rsidP="00135C46">
      <w:pPr>
        <w:pStyle w:val="Standard"/>
      </w:pPr>
      <w:r>
        <w:t>Písmo nám hovorí, že:</w:t>
      </w:r>
      <w:r w:rsidR="00135C46">
        <w:t xml:space="preserve"> „</w:t>
      </w:r>
      <w:r w:rsidR="00135C46" w:rsidRPr="00ED1230">
        <w:rPr>
          <w:i/>
          <w:iCs/>
          <w:color w:val="0E20A8"/>
        </w:rPr>
        <w:t>Nik nemôže povedať: ,Ježiš je Pán,‘ iba ak v Duchu Svätom</w:t>
      </w:r>
      <w:r w:rsidR="00135C46" w:rsidRPr="00ED1230">
        <w:rPr>
          <w:color w:val="0E20A8"/>
        </w:rPr>
        <w:t>.</w:t>
      </w:r>
      <w:r w:rsidR="00135C46">
        <w:t>“</w:t>
      </w:r>
      <w:r w:rsidR="00135C46">
        <w:rPr>
          <w:i/>
          <w:iCs/>
        </w:rPr>
        <w:t xml:space="preserve"> </w:t>
      </w:r>
      <w:r w:rsidR="00135C46">
        <w:t>Toto poznanie viery je možné len v Duchu Svätom. Aby sme boli v spoločenstve s Kristom, musí sa nás dotknúť Duch Svätý. On nás predchádza a vzbudzuje v nás vieru. Naším krstom, prvou sviatosťou viery, sa nám život, ktorý má svoj prameň v Otcovi a darúva sa nám v Synovi, vnútorne a osobne udeľuje skrze Ducha Svätého v Cirkvi.</w:t>
      </w:r>
    </w:p>
    <w:p w:rsidR="00135C46" w:rsidRDefault="00135C46" w:rsidP="00135C46">
      <w:pPr>
        <w:pStyle w:val="Standard"/>
      </w:pPr>
      <w:r>
        <w:tab/>
        <w:t>Významný pravoslávny teológ Evagrius hovorí: Pravý teológ nie je človek, ktorý  sa pokúša definovať Boha na základe suchopárnych štúdií. Pravý teológ je ten, ktorý má právo hovoriť o Bohu, lebo má s ním skúsenosť. Túto skúsenosť vytvára a nám pomáha objavovať Duch Svätý.</w:t>
      </w:r>
      <w:r w:rsidR="00232D3D">
        <w:t xml:space="preserve"> Preto prvou myšlienkou dnes je prosba a výzva, aby ste si dobre konali večerné hodnotenie a mesačné obnovy. Veď kde chceme objaviť a spoznať dotyky Ducha aj nie vo chvíľach, keď sa nezaujate dívame na svoj život akoby zboku a zhora – a hodnotíme svoje postoje, reakcie a zážitky? Takže si uvedomíme, že Duch Svätý koná v nás pri týchto momentoch zastavení a vedie nás k sebe, dáva sa nám poznať, učí nás citlivosti, múdrosti a napĺňa nás skúsenosťou. Naša viera rastie z týchto momentov božích dotykov, osvietení a skúseností. Ale neuspokojme sa s oľutovaním toho, čo sme nezvládli. Hľadajme dobré a správne riešenia a zapamätajme si ich pre budúcnosť – tak rastieme v múdrosti a milosti – pred Bohom i pred ľuďmi. Ako Ježiško... Ježiš rastie v nás...</w:t>
      </w:r>
    </w:p>
    <w:p w:rsidR="00232D3D" w:rsidRDefault="00135C46" w:rsidP="00135C46">
      <w:pPr>
        <w:pStyle w:val="Standard"/>
      </w:pPr>
      <w:r>
        <w:t xml:space="preserve"> </w:t>
      </w:r>
      <w:r>
        <w:tab/>
      </w:r>
    </w:p>
    <w:p w:rsidR="00135C46" w:rsidRDefault="00232D3D" w:rsidP="003546FE">
      <w:pPr>
        <w:pStyle w:val="Standard"/>
        <w:ind w:firstLine="708"/>
      </w:pPr>
      <w:r>
        <w:t xml:space="preserve">A rastie aj v dejinách i v Cirkvi. </w:t>
      </w:r>
      <w:r w:rsidR="00135C46">
        <w:t>Dejiny spásy môžeme rozdeliť do troch etáp:</w:t>
      </w:r>
    </w:p>
    <w:p w:rsidR="00135C46" w:rsidRDefault="00135C46" w:rsidP="00135C46">
      <w:pPr>
        <w:pStyle w:val="Standard"/>
        <w:rPr>
          <w:b/>
          <w:bCs/>
        </w:rPr>
      </w:pPr>
      <w:r>
        <w:rPr>
          <w:b/>
          <w:bCs/>
        </w:rPr>
        <w:t>Starý zákon – obdobie Boha Otca. SZ</w:t>
      </w:r>
      <w:r>
        <w:t xml:space="preserve"> je zjavením Boha Otca, ktorý sa zjavuje nielen ako Boh Izraela, ale aj ako absolútny Pán nad všetkými a všetkým a dáva sa spoznať ako mocný Boh.</w:t>
      </w:r>
    </w:p>
    <w:p w:rsidR="00135C46" w:rsidRDefault="00135C46" w:rsidP="00135C46">
      <w:pPr>
        <w:pStyle w:val="Standard"/>
        <w:rPr>
          <w:b/>
          <w:bCs/>
        </w:rPr>
      </w:pPr>
      <w:r>
        <w:rPr>
          <w:b/>
          <w:bCs/>
        </w:rPr>
        <w:t xml:space="preserve">Nový zákon </w:t>
      </w:r>
      <w:r w:rsidR="003546FE">
        <w:rPr>
          <w:b/>
          <w:bCs/>
        </w:rPr>
        <w:t>–</w:t>
      </w:r>
      <w:r>
        <w:rPr>
          <w:b/>
          <w:bCs/>
        </w:rPr>
        <w:t xml:space="preserve"> obdobie Boha Syna. NZ</w:t>
      </w:r>
      <w:r>
        <w:t xml:space="preserve"> je obdobie Boha Syna, ktorý je tým Slovom, ktoré sa stalo človekom. V SZ sa Boh Otec zjavuje predovšetkým</w:t>
      </w:r>
      <w:r w:rsidR="003546FE">
        <w:t xml:space="preserve"> –</w:t>
      </w:r>
      <w:r>
        <w:t xml:space="preserve"> ale nie výlučne</w:t>
      </w:r>
      <w:r w:rsidR="003546FE">
        <w:t xml:space="preserve"> –</w:t>
      </w:r>
      <w:r>
        <w:t xml:space="preserve"> svojou mocou. Ježiš v NZ zjavuje iný aspekt Boha – vo svojom milosrdenstve a vo svojej dobrote k hriešn</w:t>
      </w:r>
      <w:r w:rsidR="00A82E26">
        <w:t>i</w:t>
      </w:r>
      <w:r>
        <w:t>kom a chudobným. No neprestáva byť mocným Bohom (utíšenie búrky, zázraky</w:t>
      </w:r>
      <w:r w:rsidR="003546FE">
        <w:t>...</w:t>
      </w:r>
      <w:r>
        <w:t>)</w:t>
      </w:r>
    </w:p>
    <w:p w:rsidR="00135C46" w:rsidRDefault="00135C46" w:rsidP="00135C46">
      <w:pPr>
        <w:pStyle w:val="Standard"/>
        <w:rPr>
          <w:b/>
          <w:bCs/>
        </w:rPr>
      </w:pPr>
      <w:r>
        <w:rPr>
          <w:b/>
          <w:bCs/>
        </w:rPr>
        <w:t>Ekleziálna doba</w:t>
      </w:r>
      <w:r w:rsidR="00A82E26">
        <w:rPr>
          <w:b/>
          <w:bCs/>
        </w:rPr>
        <w:t xml:space="preserve"> –</w:t>
      </w:r>
      <w:r>
        <w:rPr>
          <w:b/>
          <w:bCs/>
        </w:rPr>
        <w:t xml:space="preserve"> obdobie Ducha Svätého. </w:t>
      </w:r>
      <w:r>
        <w:t>Tretia etapa dejín spásy sa začína Turícami a bude pokračovať až do parúzie, druhého príchodu Krista. V SZ sa stretávame s pôsobením Otca na zemi, v NZ vidíme pôsobenie Syna na zemi a v súčasnosti prežívame na zemi pôsobenie Ducha Svätého.</w:t>
      </w:r>
    </w:p>
    <w:p w:rsidR="00135C46" w:rsidRDefault="00135C46" w:rsidP="00135C46">
      <w:pPr>
        <w:pStyle w:val="Standard"/>
      </w:pPr>
      <w:r>
        <w:t>Prostredníctvom milosti je Boh Syn stále prítomný vo svete, učí, trpí, zomiera a vstáva z mŕtvych. Duch Svätý ustavične rozdeľuje túto milosť a riadi dielo obnovy a posväcovania Cirkvi. Ak spolu so sv. Pavlom možno nazvať Ježiša prostredníkom medzi človekom a Otcom, tak možno nazvať Ducha prostredníkom medzi človekom a Kristom.</w:t>
      </w:r>
      <w:r w:rsidR="00A82E26">
        <w:t xml:space="preserve"> </w:t>
      </w:r>
    </w:p>
    <w:p w:rsidR="00135C46" w:rsidRDefault="00135C46" w:rsidP="00135C46">
      <w:pPr>
        <w:pStyle w:val="Standard"/>
      </w:pPr>
    </w:p>
    <w:p w:rsidR="00135C46" w:rsidRDefault="00135C46" w:rsidP="003546FE">
      <w:pPr>
        <w:pStyle w:val="Standard"/>
        <w:ind w:firstLine="708"/>
      </w:pPr>
      <w:r>
        <w:t>Aké je poslanie DS?  Pomôžme si analógiou. Dostali sme od Otca perfektné auto – skvelé náboženstvo,</w:t>
      </w:r>
      <w:r w:rsidR="00A82E26">
        <w:t xml:space="preserve"> </w:t>
      </w:r>
      <w:r>
        <w:t>slávnu Cirkev, nádherné evanjelium s posolstvom...</w:t>
      </w:r>
      <w:r w:rsidR="003546FE">
        <w:t xml:space="preserve"> A</w:t>
      </w:r>
      <w:r>
        <w:t xml:space="preserve">le ak v aute nemáme </w:t>
      </w:r>
      <w:r w:rsidR="00A82E26">
        <w:t>benzín</w:t>
      </w:r>
      <w:r>
        <w:t xml:space="preserve">, je nám nanič. Tou energiou, ktorá pohne autom </w:t>
      </w:r>
      <w:r w:rsidR="003546FE">
        <w:t xml:space="preserve">nášho ducha </w:t>
      </w:r>
      <w:r>
        <w:t>je Duch Svätý.</w:t>
      </w:r>
      <w:r w:rsidR="003546FE">
        <w:t xml:space="preserve"> </w:t>
      </w:r>
      <w:r>
        <w:t>DS nám dodáva energiu cez svoje dary. Dary DS máme zaznamenané už u proroka Izaiáša:</w:t>
      </w:r>
      <w:r w:rsidR="003546FE">
        <w:t xml:space="preserve"> </w:t>
      </w:r>
      <w:r w:rsidRPr="003546FE">
        <w:rPr>
          <w:i/>
          <w:iCs/>
          <w:color w:val="0E20A8"/>
        </w:rPr>
        <w:t>A spočinie na ňom duch Pánov: duch múdrosti a rozumu, duch rady a sily,</w:t>
      </w:r>
      <w:r w:rsidR="00A82E26" w:rsidRPr="003546FE">
        <w:rPr>
          <w:i/>
          <w:iCs/>
          <w:color w:val="0E20A8"/>
        </w:rPr>
        <w:t xml:space="preserve"> </w:t>
      </w:r>
      <w:r w:rsidRPr="003546FE">
        <w:rPr>
          <w:i/>
          <w:iCs/>
          <w:color w:val="0E20A8"/>
        </w:rPr>
        <w:t>duch poznania a bohabojnosti a naplní ho bázeň pred Pánom</w:t>
      </w:r>
      <w:r>
        <w:rPr>
          <w:i/>
          <w:iCs/>
        </w:rPr>
        <w:t>.</w:t>
      </w:r>
      <w:r>
        <w:t xml:space="preserve">( Iz 11,2-3). </w:t>
      </w:r>
      <w:r w:rsidR="003546FE">
        <w:t>Z </w:t>
      </w:r>
      <w:r>
        <w:t>tohto</w:t>
      </w:r>
      <w:r w:rsidR="003546FE">
        <w:t xml:space="preserve"> </w:t>
      </w:r>
      <w:r>
        <w:t>vyplýva učenie Cirkvi o siedmich daroch DS. Číslo sedem v biblickom chápaní znamená plnosť. Ak teda hovoríme o siedmich daroch DS, nie je tým povedané, že darov DS je len sedem. Boží Duch je plnosť – plnosť života, a preto jeho obdarovanie má rôzne prejavy, rôzne iné dary, ktoré veriaci človek môže v sebe spoznávať a zužitkovať pre svoj pozemský i večný život.</w:t>
      </w:r>
    </w:p>
    <w:p w:rsidR="00135C46" w:rsidRDefault="00135C46" w:rsidP="00135C46">
      <w:pPr>
        <w:pStyle w:val="Textbody"/>
      </w:pPr>
    </w:p>
    <w:p w:rsidR="00135C46" w:rsidRDefault="00135C46" w:rsidP="00135C46">
      <w:pPr>
        <w:pStyle w:val="Textbody"/>
      </w:pPr>
      <w:r>
        <w:lastRenderedPageBreak/>
        <w:t>Duch Svätý nás posúva dopredu pomocou štyroch druhov darov.</w:t>
      </w:r>
    </w:p>
    <w:p w:rsidR="003546FE" w:rsidRDefault="003546FE" w:rsidP="003546FE">
      <w:pPr>
        <w:pStyle w:val="Textbody"/>
        <w:spacing w:after="0"/>
        <w:rPr>
          <w:b/>
          <w:bCs/>
        </w:rPr>
      </w:pPr>
      <w:r w:rsidRPr="003546FE">
        <w:rPr>
          <w:b/>
          <w:bCs/>
        </w:rPr>
        <w:t>1.</w:t>
      </w:r>
      <w:r>
        <w:rPr>
          <w:b/>
          <w:bCs/>
        </w:rPr>
        <w:t xml:space="preserve"> S</w:t>
      </w:r>
      <w:r w:rsidR="00135C46">
        <w:rPr>
          <w:b/>
          <w:bCs/>
        </w:rPr>
        <w:t>edem darov Ducha Svätého</w:t>
      </w:r>
    </w:p>
    <w:p w:rsidR="00135C46" w:rsidRDefault="00135C46" w:rsidP="003546FE">
      <w:pPr>
        <w:pStyle w:val="Textbody"/>
        <w:spacing w:after="0"/>
        <w:ind w:firstLine="708"/>
      </w:pPr>
      <w:r>
        <w:t>Sú to stále dispozície, ktoré robia človeka ochotný</w:t>
      </w:r>
      <w:r w:rsidR="003546FE">
        <w:t>m</w:t>
      </w:r>
      <w:r>
        <w:t xml:space="preserve"> riadiť sa vnuknutiami DS. Dostáva ich každý vo sviatostiach krstu a birmovania. Tie dary, ktoré dostávame v krste cez milosť posväcujúcu, ktorá nám slúži k vlastnému posväteniu. Vo sviatosti birmovania sú tieto dary umocnené k službe druhým.</w:t>
      </w:r>
    </w:p>
    <w:p w:rsidR="003546FE" w:rsidRPr="003546FE" w:rsidRDefault="003546FE" w:rsidP="003546FE">
      <w:pPr>
        <w:pStyle w:val="Textbody"/>
        <w:spacing w:after="0"/>
        <w:ind w:firstLine="708"/>
        <w:rPr>
          <w:b/>
          <w:bCs/>
        </w:rPr>
      </w:pPr>
    </w:p>
    <w:p w:rsidR="00135C46" w:rsidRDefault="00135C46" w:rsidP="003546FE">
      <w:pPr>
        <w:pStyle w:val="Textbody"/>
        <w:spacing w:after="0"/>
        <w:rPr>
          <w:b/>
          <w:bCs/>
        </w:rPr>
      </w:pPr>
      <w:r>
        <w:rPr>
          <w:b/>
          <w:bCs/>
        </w:rPr>
        <w:t>2.</w:t>
      </w:r>
      <w:r w:rsidR="00E555A7">
        <w:rPr>
          <w:b/>
          <w:bCs/>
        </w:rPr>
        <w:t xml:space="preserve"> C</w:t>
      </w:r>
      <w:r>
        <w:rPr>
          <w:b/>
          <w:bCs/>
        </w:rPr>
        <w:t>harizmy</w:t>
      </w:r>
    </w:p>
    <w:p w:rsidR="00135C46" w:rsidRDefault="00135C46" w:rsidP="003546FE">
      <w:pPr>
        <w:pStyle w:val="Textbody"/>
        <w:spacing w:after="0"/>
        <w:ind w:firstLine="708"/>
      </w:pPr>
      <w:r>
        <w:t>Charizma znamená milosť, to je dar daný zdarma. Dar daný Bohom človekovi. Nejde len o všeobecný pojem milosti, ale aj o obdarenie s konkrétnym obsahom.. Ide o dar pre človeka, ktorý má slúžiť Božiemu ľudu.</w:t>
      </w:r>
    </w:p>
    <w:p w:rsidR="00135C46" w:rsidRPr="003546FE" w:rsidRDefault="00135C46" w:rsidP="003546FE">
      <w:pPr>
        <w:pStyle w:val="Textbody"/>
        <w:spacing w:after="0"/>
        <w:rPr>
          <w:rFonts w:cs="Times New Roman"/>
          <w:color w:val="0E20A8"/>
        </w:rPr>
      </w:pPr>
      <w:r w:rsidRPr="003546FE">
        <w:rPr>
          <w:rStyle w:val="SourceText"/>
          <w:rFonts w:ascii="Times New Roman" w:hAnsi="Times New Roman" w:cs="Times New Roman"/>
        </w:rPr>
        <w:t>1 Kor 12,1,</w:t>
      </w:r>
      <w:r w:rsidR="003546FE">
        <w:rPr>
          <w:rStyle w:val="SourceText"/>
          <w:rFonts w:ascii="Times New Roman" w:hAnsi="Times New Roman" w:cs="Times New Roman"/>
        </w:rPr>
        <w:t xml:space="preserve"> </w:t>
      </w:r>
      <w:r w:rsidRPr="003546FE">
        <w:rPr>
          <w:rStyle w:val="SourceText"/>
          <w:rFonts w:ascii="Times New Roman" w:hAnsi="Times New Roman" w:cs="Times New Roman"/>
        </w:rPr>
        <w:t>4-11</w:t>
      </w:r>
      <w:r w:rsidR="003546FE">
        <w:rPr>
          <w:rStyle w:val="SourceText"/>
          <w:rFonts w:ascii="Times New Roman" w:hAnsi="Times New Roman" w:cs="Times New Roman"/>
        </w:rPr>
        <w:t>:</w:t>
      </w:r>
      <w:r>
        <w:rPr>
          <w:rStyle w:val="SourceText"/>
        </w:rPr>
        <w:t xml:space="preserve"> </w:t>
      </w:r>
      <w:r w:rsidRPr="003546FE">
        <w:rPr>
          <w:rStyle w:val="SourceText"/>
          <w:rFonts w:ascii="Times New Roman" w:hAnsi="Times New Roman" w:cs="Times New Roman"/>
          <w:i/>
          <w:iCs/>
          <w:color w:val="0E20A8"/>
        </w:rPr>
        <w:t xml:space="preserve">A </w:t>
      </w:r>
      <w:r w:rsidRPr="003546FE">
        <w:rPr>
          <w:rFonts w:cs="Times New Roman"/>
          <w:i/>
          <w:iCs/>
          <w:color w:val="0E20A8"/>
        </w:rPr>
        <w:t xml:space="preserve">nechcem bratia, aby ste nevedeli o duchovných daroch. </w:t>
      </w:r>
      <w:bookmarkStart w:id="0" w:name="1kor_12_4"/>
      <w:bookmarkEnd w:id="0"/>
      <w:r w:rsidRPr="003546FE">
        <w:rPr>
          <w:rFonts w:cs="Times New Roman"/>
          <w:i/>
          <w:iCs/>
          <w:color w:val="0E20A8"/>
        </w:rPr>
        <w:t xml:space="preserve">Dary milosti sú rozličné, ale Duch je ten istý. </w:t>
      </w:r>
      <w:bookmarkStart w:id="1" w:name="1kor_12_5"/>
      <w:bookmarkEnd w:id="1"/>
      <w:r w:rsidRPr="003546FE">
        <w:rPr>
          <w:rFonts w:cs="Times New Roman"/>
          <w:i/>
          <w:iCs/>
          <w:color w:val="0E20A8"/>
        </w:rPr>
        <w:t xml:space="preserve">Aj služby sú rozličné, ale Pán je ten istý. </w:t>
      </w:r>
      <w:bookmarkStart w:id="2" w:name="1kor_12_6"/>
      <w:bookmarkEnd w:id="2"/>
      <w:r w:rsidRPr="003546FE">
        <w:rPr>
          <w:rFonts w:cs="Times New Roman"/>
          <w:i/>
          <w:iCs/>
          <w:color w:val="0E20A8"/>
        </w:rPr>
        <w:t xml:space="preserve">A rozličné sú aj účinky, ale Boh, ktorý pôsobí všetko vo všetkých, je ten istý. </w:t>
      </w:r>
      <w:bookmarkStart w:id="3" w:name="1kor_12_7"/>
      <w:bookmarkEnd w:id="3"/>
      <w:r w:rsidRPr="003546FE">
        <w:rPr>
          <w:rFonts w:cs="Times New Roman"/>
          <w:i/>
          <w:iCs/>
          <w:color w:val="0E20A8"/>
        </w:rPr>
        <w:t xml:space="preserve">Každý však dostáva prejavy Ducha na všeobecný úžitok. </w:t>
      </w:r>
      <w:bookmarkStart w:id="4" w:name="1kor_12_8"/>
      <w:bookmarkEnd w:id="4"/>
      <w:r w:rsidRPr="003546FE">
        <w:rPr>
          <w:rFonts w:cs="Times New Roman"/>
          <w:i/>
          <w:iCs/>
          <w:color w:val="0E20A8"/>
        </w:rPr>
        <w:t xml:space="preserve">Jeden dostáva skrze Ducha slovo múdrosti, iný podľa toho istého Ducha slovo poznania, </w:t>
      </w:r>
      <w:bookmarkStart w:id="5" w:name="1kor_12_9"/>
      <w:bookmarkEnd w:id="5"/>
      <w:r w:rsidRPr="003546FE">
        <w:rPr>
          <w:rFonts w:cs="Times New Roman"/>
          <w:i/>
          <w:iCs/>
          <w:color w:val="0E20A8"/>
        </w:rPr>
        <w:t xml:space="preserve">iný vieru v tom istom Duchu a iný v tom istom Duchu dar uzdravovať, </w:t>
      </w:r>
      <w:bookmarkStart w:id="6" w:name="1kor_12_10"/>
      <w:bookmarkEnd w:id="6"/>
      <w:r w:rsidRPr="003546FE">
        <w:rPr>
          <w:rFonts w:cs="Times New Roman"/>
          <w:i/>
          <w:iCs/>
          <w:color w:val="0E20A8"/>
        </w:rPr>
        <w:t xml:space="preserve">iný schopnosť robiť zázraky, iný prorokovať, iný rozlišovať duchov, iný dar rozličných jazykov a iný vysvetľovať jazyky. </w:t>
      </w:r>
      <w:bookmarkStart w:id="7" w:name="1kor_12_11"/>
      <w:bookmarkEnd w:id="7"/>
      <w:r w:rsidRPr="003546FE">
        <w:rPr>
          <w:rFonts w:cs="Times New Roman"/>
          <w:i/>
          <w:iCs/>
          <w:color w:val="0E20A8"/>
        </w:rPr>
        <w:t>Ale toto všetko pôsobí jeden a ten istý Duch, ktorý rozdeľuje každému, ako chce.</w:t>
      </w:r>
    </w:p>
    <w:p w:rsidR="00135C46" w:rsidRDefault="00135C46" w:rsidP="003546FE">
      <w:pPr>
        <w:pStyle w:val="Textbody"/>
        <w:spacing w:after="0"/>
      </w:pPr>
      <w:r>
        <w:t>Každý z nás má svoju vlastnú identitu a originalitu, ktorá môže byť z Božej strany ešte viac ozdobená niektorými charizmami.</w:t>
      </w:r>
    </w:p>
    <w:p w:rsidR="00135C46" w:rsidRDefault="00135C46" w:rsidP="003546FE">
      <w:pPr>
        <w:pStyle w:val="Textbody"/>
        <w:spacing w:after="0"/>
      </w:pPr>
      <w:r>
        <w:t xml:space="preserve">V Lumen gentium (12) čítame: </w:t>
      </w:r>
      <w:r w:rsidRPr="00E555A7">
        <w:rPr>
          <w:i/>
          <w:iCs/>
          <w:color w:val="0E20A8"/>
        </w:rPr>
        <w:t>Duch Svätý posväcuje, vedie a čnosťami ozdobuje ľud Boží nielen prostredníctvom sviatostí a služieb, ale aj tým, že rozdeľuje medzi veriacimi všetkých stavov zvláštne milosti</w:t>
      </w:r>
      <w:r w:rsidR="00E555A7">
        <w:rPr>
          <w:i/>
          <w:iCs/>
          <w:color w:val="0E20A8"/>
        </w:rPr>
        <w:t xml:space="preserve"> –</w:t>
      </w:r>
      <w:r w:rsidRPr="00E555A7">
        <w:rPr>
          <w:i/>
          <w:iCs/>
          <w:color w:val="0E20A8"/>
        </w:rPr>
        <w:t xml:space="preserve"> udeľujúc každému, ako chce – pomocou ktorých </w:t>
      </w:r>
      <w:r w:rsidR="00E555A7" w:rsidRPr="00E555A7">
        <w:rPr>
          <w:i/>
          <w:iCs/>
          <w:color w:val="0E20A8"/>
        </w:rPr>
        <w:t xml:space="preserve">ich </w:t>
      </w:r>
      <w:r w:rsidRPr="00E555A7">
        <w:rPr>
          <w:i/>
          <w:iCs/>
          <w:color w:val="0E20A8"/>
        </w:rPr>
        <w:t>robí schopnými a ochotnými, aby sa podujali na rozličné  diela a úlohy na obnovu a ďalší rast Cirkvi.</w:t>
      </w:r>
    </w:p>
    <w:p w:rsidR="00135C46" w:rsidRDefault="00135C46" w:rsidP="003546FE">
      <w:pPr>
        <w:pStyle w:val="Textbody"/>
        <w:spacing w:after="0"/>
      </w:pPr>
      <w:r>
        <w:t xml:space="preserve"> Medzi charizmy patria: slová múdrosti, rozlišovanie duchov, dar jazykov, vysvet</w:t>
      </w:r>
      <w:r w:rsidR="00A82E26">
        <w:t>ľ</w:t>
      </w:r>
      <w:r>
        <w:t>ovanie jazykov, dar proroctva, dar uzdravovania, dar viery a dar robiť zázraky.</w:t>
      </w:r>
    </w:p>
    <w:p w:rsidR="00E555A7" w:rsidRDefault="00E555A7" w:rsidP="003546FE">
      <w:pPr>
        <w:pStyle w:val="Textbody"/>
        <w:spacing w:after="0"/>
        <w:rPr>
          <w:b/>
          <w:bCs/>
        </w:rPr>
      </w:pPr>
    </w:p>
    <w:p w:rsidR="00135C46" w:rsidRDefault="00135C46" w:rsidP="003546FE">
      <w:pPr>
        <w:pStyle w:val="Textbody"/>
        <w:spacing w:after="0"/>
        <w:rPr>
          <w:b/>
          <w:bCs/>
        </w:rPr>
      </w:pPr>
      <w:r>
        <w:rPr>
          <w:b/>
          <w:bCs/>
        </w:rPr>
        <w:t>3.</w:t>
      </w:r>
      <w:r w:rsidR="00E555A7">
        <w:rPr>
          <w:b/>
          <w:bCs/>
        </w:rPr>
        <w:t xml:space="preserve"> </w:t>
      </w:r>
      <w:r>
        <w:rPr>
          <w:b/>
          <w:bCs/>
        </w:rPr>
        <w:t>Ovocie Ducha svätého</w:t>
      </w:r>
    </w:p>
    <w:p w:rsidR="00135C46" w:rsidRPr="00E555A7" w:rsidRDefault="00135C46" w:rsidP="00E555A7">
      <w:pPr>
        <w:pStyle w:val="Textbody"/>
        <w:spacing w:after="0"/>
        <w:ind w:firstLine="708"/>
      </w:pPr>
      <w:r w:rsidRPr="00E555A7">
        <w:rPr>
          <w:i/>
          <w:iCs/>
          <w:color w:val="0E20A8"/>
        </w:rPr>
        <w:t>Ovocie Ducha je láska, radosť, pokoj, zhovievavosť, láskavosť, dobrota, vernosť, miernosť, zdržanlivosť</w:t>
      </w:r>
      <w:r w:rsidR="00E555A7">
        <w:rPr>
          <w:i/>
          <w:iCs/>
          <w:color w:val="0E20A8"/>
        </w:rPr>
        <w:t>.</w:t>
      </w:r>
      <w:r w:rsidR="00E555A7">
        <w:rPr>
          <w:color w:val="0E20A8"/>
        </w:rPr>
        <w:t xml:space="preserve"> </w:t>
      </w:r>
      <w:r w:rsidR="00E555A7" w:rsidRPr="00E555A7">
        <w:t>–</w:t>
      </w:r>
      <w:r w:rsidRPr="00E555A7">
        <w:rPr>
          <w:color w:val="0E20A8"/>
        </w:rPr>
        <w:t xml:space="preserve"> </w:t>
      </w:r>
      <w:r w:rsidRPr="00E555A7">
        <w:t>Gal 5, 22-23</w:t>
      </w:r>
    </w:p>
    <w:p w:rsidR="00135C46" w:rsidRDefault="00135C46" w:rsidP="003546FE">
      <w:pPr>
        <w:pStyle w:val="Textbody"/>
        <w:spacing w:after="0"/>
        <w:rPr>
          <w:i/>
          <w:iCs/>
        </w:rPr>
      </w:pPr>
      <w:r>
        <w:t>Ovocie Ducha, na rozdiel od darov, chariziem a služieb sa prejavuje v tom, že dary i služby sú u každého iné. Nemôžeme byť všetci prorokmi,</w:t>
      </w:r>
      <w:r w:rsidR="00A82E26">
        <w:t xml:space="preserve"> </w:t>
      </w:r>
      <w:r>
        <w:t>učiteľmi, apoštolmi alebo robiť zázraky, hovoriť jazykmi, avšak všetci bez rozdielu môžeme byť láskaví, dobrotiví, pokojní... Ovocím Ducha Svätého v nás sú vlastne naše charakterové črty, ktoré nás robia podobnými charakteru Ježiša Krista.</w:t>
      </w:r>
    </w:p>
    <w:p w:rsidR="00E555A7" w:rsidRDefault="00E555A7" w:rsidP="003546FE">
      <w:pPr>
        <w:pStyle w:val="Textbody"/>
        <w:spacing w:after="0"/>
        <w:rPr>
          <w:b/>
          <w:bCs/>
        </w:rPr>
      </w:pPr>
    </w:p>
    <w:p w:rsidR="00135C46" w:rsidRDefault="00135C46" w:rsidP="003546FE">
      <w:pPr>
        <w:pStyle w:val="Textbody"/>
        <w:spacing w:after="0"/>
        <w:rPr>
          <w:i/>
          <w:iCs/>
        </w:rPr>
      </w:pPr>
      <w:r>
        <w:rPr>
          <w:b/>
          <w:bCs/>
        </w:rPr>
        <w:t>4.Služby</w:t>
      </w:r>
    </w:p>
    <w:p w:rsidR="00E555A7" w:rsidRDefault="00135C46" w:rsidP="00E555A7">
      <w:pPr>
        <w:pStyle w:val="Textbody"/>
        <w:spacing w:after="0"/>
        <w:ind w:firstLine="708"/>
        <w:rPr>
          <w:color w:val="091995"/>
        </w:rPr>
      </w:pPr>
      <w:r w:rsidRPr="00E555A7">
        <w:rPr>
          <w:i/>
          <w:iCs/>
          <w:color w:val="091995"/>
        </w:rPr>
        <w:t>On ustanovil niektorých za apoštolov, niektorých za prorokov, iných za evanjelistov a iných za pastierov a učiteľov, aby pripravovali svätých na dielo služby, na budovanie Kristovho tele</w:t>
      </w:r>
      <w:r w:rsidR="00E555A7">
        <w:rPr>
          <w:color w:val="091995"/>
        </w:rPr>
        <w:t xml:space="preserve"> </w:t>
      </w:r>
    </w:p>
    <w:p w:rsidR="00135C46" w:rsidRPr="00E555A7" w:rsidRDefault="00E555A7" w:rsidP="00E555A7">
      <w:pPr>
        <w:pStyle w:val="Textbody"/>
        <w:spacing w:after="0"/>
        <w:ind w:left="8496"/>
      </w:pPr>
      <w:r w:rsidRPr="00E555A7">
        <w:t xml:space="preserve">– </w:t>
      </w:r>
      <w:r w:rsidR="00135C46" w:rsidRPr="00E555A7">
        <w:t>Ef 4,1</w:t>
      </w:r>
      <w:r>
        <w:t>1</w:t>
      </w:r>
    </w:p>
    <w:p w:rsidR="00135C46" w:rsidRDefault="00135C46" w:rsidP="003546FE">
      <w:pPr>
        <w:pStyle w:val="Textbody"/>
        <w:spacing w:after="0"/>
      </w:pPr>
      <w:r>
        <w:t>V Cirkvi sa vyskytuje päť</w:t>
      </w:r>
      <w:r w:rsidR="00E555A7">
        <w:t xml:space="preserve"> hlavných služieb (kňazstvo v</w:t>
      </w:r>
      <w:r w:rsidR="00F46708">
        <w:t> troch stupňoch – biskup, kňaz a diakon  plus lektorát a akolytát</w:t>
      </w:r>
      <w:r>
        <w:t>, ktoré sa líšia od chariziem. Tieto služby, do ktorých si</w:t>
      </w:r>
      <w:r w:rsidR="00E555A7">
        <w:t xml:space="preserve"> </w:t>
      </w:r>
      <w:r>
        <w:t xml:space="preserve">Boh povoláva, sú </w:t>
      </w:r>
      <w:r w:rsidR="00E555A7">
        <w:t>aj samy osebe</w:t>
      </w:r>
      <w:r>
        <w:t xml:space="preserve"> dary Ducha Svätého, a súčasne sú spojené s mimoriadnymi darmi, potrebnými k výkonu tejto služby.</w:t>
      </w:r>
      <w:r w:rsidR="00E555A7">
        <w:t xml:space="preserve"> </w:t>
      </w:r>
      <w:r w:rsidR="00F46708">
        <w:t>Prosme o dar poznania svojich vlastných „služieb“ ku ktorým nás Pán volá. Amen.</w:t>
      </w:r>
    </w:p>
    <w:p w:rsidR="00135C46" w:rsidRDefault="00135C46" w:rsidP="003546FE">
      <w:pPr>
        <w:pStyle w:val="Textbody"/>
        <w:spacing w:after="0"/>
      </w:pPr>
    </w:p>
    <w:p w:rsidR="00135C46" w:rsidRDefault="00135C46" w:rsidP="003546FE">
      <w:pPr>
        <w:pStyle w:val="Textbody"/>
        <w:spacing w:after="0"/>
      </w:pPr>
      <w:r>
        <w:br/>
      </w:r>
    </w:p>
    <w:p w:rsidR="00523816" w:rsidRDefault="00F46708" w:rsidP="003546FE"/>
    <w:sectPr w:rsidR="0052381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D08BC"/>
    <w:multiLevelType w:val="hybridMultilevel"/>
    <w:tmpl w:val="8F2AB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46"/>
    <w:rsid w:val="00135C46"/>
    <w:rsid w:val="00232D3D"/>
    <w:rsid w:val="003546FE"/>
    <w:rsid w:val="00A00C0F"/>
    <w:rsid w:val="00A82E26"/>
    <w:rsid w:val="00DF52AB"/>
    <w:rsid w:val="00E555A7"/>
    <w:rsid w:val="00ED1230"/>
    <w:rsid w:val="00F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1B227"/>
  <w15:chartTrackingRefBased/>
  <w15:docId w15:val="{DC8C3820-33B0-1F4E-A955-8EF7642C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35C4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Standard"/>
    <w:rsid w:val="00135C46"/>
    <w:pPr>
      <w:spacing w:after="120"/>
    </w:pPr>
  </w:style>
  <w:style w:type="character" w:customStyle="1" w:styleId="Variable">
    <w:name w:val="Variable"/>
    <w:rsid w:val="00135C46"/>
    <w:rPr>
      <w:i/>
      <w:iCs/>
    </w:rPr>
  </w:style>
  <w:style w:type="character" w:customStyle="1" w:styleId="SourceText">
    <w:name w:val="Source Text"/>
    <w:rsid w:val="00135C46"/>
    <w:rPr>
      <w:rFonts w:ascii="Courier New" w:eastAsia="NSimSu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4</cp:revision>
  <dcterms:created xsi:type="dcterms:W3CDTF">2020-11-08T18:11:00Z</dcterms:created>
  <dcterms:modified xsi:type="dcterms:W3CDTF">2020-12-02T10:24:00Z</dcterms:modified>
</cp:coreProperties>
</file>