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DA47E" w14:textId="6B591A43" w:rsidR="00992F0C" w:rsidRPr="0071471B" w:rsidRDefault="0071471B" w:rsidP="00992F0C">
      <w:pPr>
        <w:spacing w:after="0" w:line="240" w:lineRule="auto"/>
        <w:outlineLvl w:val="0"/>
        <w:rPr>
          <w:color w:val="C96E06" w:themeColor="accent2" w:themeShade="BF"/>
          <w:sz w:val="36"/>
          <w:lang w:val="sk-SK"/>
        </w:rPr>
      </w:pPr>
      <w:r w:rsidRPr="0071471B">
        <w:rPr>
          <w:color w:val="C96E06" w:themeColor="accent2" w:themeShade="BF"/>
          <w:sz w:val="36"/>
          <w:lang w:val="sk-SK"/>
        </w:rPr>
        <w:t>PRÍHOVOR HLAVNÉHO PREDSTAVENÉHO</w:t>
      </w:r>
    </w:p>
    <w:p w14:paraId="6EEC5666" w14:textId="0E21CB17" w:rsidR="00992F0C" w:rsidRPr="0071471B" w:rsidRDefault="0071471B" w:rsidP="00992F0C">
      <w:pPr>
        <w:spacing w:after="0" w:line="240" w:lineRule="auto"/>
        <w:outlineLvl w:val="0"/>
        <w:rPr>
          <w:rFonts w:ascii="Calibri" w:eastAsia="Times New Roman" w:hAnsi="Calibri" w:cs="Calibri"/>
          <w:b/>
          <w:bCs/>
          <w:kern w:val="36"/>
          <w:lang w:val="sk-SK" w:eastAsia="en-GB"/>
          <w14:ligatures w14:val="none"/>
        </w:rPr>
      </w:pPr>
      <w:r w:rsidRPr="0071471B">
        <w:rPr>
          <w:lang w:val="sk-SK"/>
        </w:rPr>
        <w:t>d</w:t>
      </w:r>
      <w:r w:rsidR="00992F0C" w:rsidRPr="0071471B">
        <w:rPr>
          <w:lang w:val="sk-SK"/>
        </w:rPr>
        <w:t>on</w:t>
      </w:r>
      <w:r w:rsidRPr="0071471B">
        <w:rPr>
          <w:lang w:val="sk-SK"/>
        </w:rPr>
        <w:t>a</w:t>
      </w:r>
      <w:r w:rsidR="00992F0C" w:rsidRPr="0071471B">
        <w:rPr>
          <w:lang w:val="sk-SK"/>
        </w:rPr>
        <w:t xml:space="preserve"> Fabi</w:t>
      </w:r>
      <w:r w:rsidRPr="0071471B">
        <w:rPr>
          <w:lang w:val="sk-SK"/>
        </w:rPr>
        <w:t>a</w:t>
      </w:r>
      <w:r w:rsidR="00992F0C" w:rsidRPr="0071471B">
        <w:rPr>
          <w:lang w:val="sk-SK"/>
        </w:rPr>
        <w:t xml:space="preserve"> </w:t>
      </w:r>
      <w:proofErr w:type="spellStart"/>
      <w:r w:rsidR="00992F0C" w:rsidRPr="0071471B">
        <w:rPr>
          <w:lang w:val="sk-SK"/>
        </w:rPr>
        <w:t>Attard</w:t>
      </w:r>
      <w:r w:rsidRPr="0071471B">
        <w:rPr>
          <w:lang w:val="sk-SK"/>
        </w:rPr>
        <w:t>a</w:t>
      </w:r>
      <w:proofErr w:type="spellEnd"/>
    </w:p>
    <w:p w14:paraId="684F4C67" w14:textId="4CDCCE4F" w:rsidR="00992F0C" w:rsidRPr="0071471B" w:rsidRDefault="0071471B" w:rsidP="00992F0C">
      <w:pPr>
        <w:spacing w:after="0" w:line="240" w:lineRule="auto"/>
        <w:jc w:val="center"/>
        <w:outlineLvl w:val="0"/>
        <w:rPr>
          <w:rFonts w:ascii="Calibri" w:eastAsia="Times New Roman" w:hAnsi="Calibri" w:cs="Calibri"/>
          <w:b/>
          <w:bCs/>
          <w:color w:val="B2530E" w:themeColor="accent4" w:themeShade="BF"/>
          <w:kern w:val="36"/>
          <w:sz w:val="44"/>
          <w:lang w:val="sk-SK" w:eastAsia="en-GB"/>
          <w14:ligatures w14:val="none"/>
        </w:rPr>
      </w:pPr>
      <w:r w:rsidRPr="0071471B">
        <w:rPr>
          <w:rFonts w:ascii="Calibri" w:eastAsia="Times New Roman" w:hAnsi="Calibri" w:cs="Calibri"/>
          <w:b/>
          <w:bCs/>
          <w:color w:val="B2530E" w:themeColor="accent4" w:themeShade="BF"/>
          <w:kern w:val="36"/>
          <w:sz w:val="44"/>
          <w:lang w:val="sk-SK" w:eastAsia="en-GB"/>
          <w14:ligatures w14:val="none"/>
        </w:rPr>
        <w:t>Vianočná jaskynka</w:t>
      </w:r>
      <w:r w:rsidR="00242A46">
        <w:rPr>
          <w:rFonts w:ascii="Calibri" w:eastAsia="Times New Roman" w:hAnsi="Calibri" w:cs="Calibri"/>
          <w:b/>
          <w:bCs/>
          <w:color w:val="B2530E" w:themeColor="accent4" w:themeShade="BF"/>
          <w:kern w:val="36"/>
          <w:sz w:val="44"/>
          <w:lang w:val="sk-SK" w:eastAsia="en-GB"/>
          <w14:ligatures w14:val="none"/>
        </w:rPr>
        <w:t xml:space="preserve"> –</w:t>
      </w:r>
    </w:p>
    <w:p w14:paraId="19151916" w14:textId="2BCFD7C4" w:rsidR="000C0908" w:rsidRPr="0071471B" w:rsidRDefault="0071471B" w:rsidP="0071471B">
      <w:pPr>
        <w:pStyle w:val="Odsekzoznamu"/>
        <w:spacing w:after="0" w:line="240" w:lineRule="auto"/>
        <w:outlineLvl w:val="0"/>
        <w:rPr>
          <w:rFonts w:ascii="Calibri" w:eastAsia="Times New Roman" w:hAnsi="Calibri" w:cs="Calibri"/>
          <w:b/>
          <w:bCs/>
          <w:color w:val="B2530E" w:themeColor="accent4" w:themeShade="BF"/>
          <w:kern w:val="36"/>
          <w:sz w:val="44"/>
          <w:lang w:val="sk-SK" w:eastAsia="en-GB"/>
          <w14:ligatures w14:val="none"/>
        </w:rPr>
      </w:pPr>
      <w:r w:rsidRPr="0071471B">
        <w:rPr>
          <w:rFonts w:ascii="Calibri" w:eastAsia="Times New Roman" w:hAnsi="Calibri" w:cs="Calibri"/>
          <w:b/>
          <w:bCs/>
          <w:color w:val="B2530E" w:themeColor="accent4" w:themeShade="BF"/>
          <w:kern w:val="36"/>
          <w:sz w:val="44"/>
          <w:lang w:val="sk-SK" w:eastAsia="en-GB"/>
          <w14:ligatures w14:val="none"/>
        </w:rPr>
        <w:t>miesto, kde sa nebo stretá so zemou</w:t>
      </w:r>
    </w:p>
    <w:p w14:paraId="2F1CEA5F" w14:textId="77777777" w:rsidR="00992F0C" w:rsidRPr="0071471B" w:rsidRDefault="00992F0C" w:rsidP="00992F0C">
      <w:pPr>
        <w:spacing w:after="0" w:line="240" w:lineRule="auto"/>
        <w:rPr>
          <w:rFonts w:ascii="Calibri" w:eastAsia="Times New Roman" w:hAnsi="Calibri" w:cs="Calibri"/>
          <w:kern w:val="0"/>
          <w:lang w:val="sk-SK" w:eastAsia="en-GB"/>
          <w14:ligatures w14:val="none"/>
        </w:rPr>
      </w:pPr>
    </w:p>
    <w:p w14:paraId="7007527D" w14:textId="2660DC37" w:rsidR="0071471B" w:rsidRPr="00487748" w:rsidRDefault="00F41248" w:rsidP="00992F0C">
      <w:pPr>
        <w:spacing w:after="0" w:line="240" w:lineRule="auto"/>
        <w:rPr>
          <w:rFonts w:ascii="Calibri" w:eastAsia="Times New Roman" w:hAnsi="Calibri" w:cs="Calibri"/>
          <w:color w:val="773709" w:themeColor="accent4" w:themeShade="80"/>
          <w:kern w:val="0"/>
          <w:sz w:val="32"/>
          <w:lang w:val="sk-SK" w:eastAsia="en-GB"/>
          <w14:ligatures w14:val="none"/>
        </w:rPr>
      </w:pPr>
      <w:r w:rsidRPr="00487748">
        <w:rPr>
          <w:rFonts w:ascii="Calibri" w:eastAsia="Times New Roman" w:hAnsi="Calibri" w:cs="Calibri"/>
          <w:color w:val="773709" w:themeColor="accent4" w:themeShade="80"/>
          <w:kern w:val="0"/>
          <w:sz w:val="32"/>
          <w:lang w:val="sk-SK" w:eastAsia="en-GB"/>
          <w14:ligatures w14:val="none"/>
        </w:rPr>
        <w:t>Tajomstvo Vianoc sa začína škandálom lásky</w:t>
      </w:r>
      <w:r>
        <w:rPr>
          <w:rFonts w:ascii="Calibri" w:eastAsia="Times New Roman" w:hAnsi="Calibri" w:cs="Calibri"/>
          <w:color w:val="773709" w:themeColor="accent4" w:themeShade="80"/>
          <w:kern w:val="0"/>
          <w:sz w:val="32"/>
          <w:lang w:val="sk-SK" w:eastAsia="en-GB"/>
          <w14:ligatures w14:val="none"/>
        </w:rPr>
        <w:t xml:space="preserve"> –</w:t>
      </w:r>
      <w:r w:rsidRPr="00487748">
        <w:rPr>
          <w:rFonts w:ascii="Calibri" w:eastAsia="Times New Roman" w:hAnsi="Calibri" w:cs="Calibri"/>
          <w:color w:val="773709" w:themeColor="accent4" w:themeShade="80"/>
          <w:kern w:val="0"/>
          <w:sz w:val="32"/>
          <w:lang w:val="sk-SK" w:eastAsia="en-GB"/>
          <w14:ligatures w14:val="none"/>
        </w:rPr>
        <w:t xml:space="preserve"> Veľký sa stáva malým. Nie je to básnicky obraz, ale najohromujúcejšia realita v ľudských dejinách.</w:t>
      </w:r>
    </w:p>
    <w:p w14:paraId="554F2BC5" w14:textId="77777777" w:rsidR="00992F0C" w:rsidRPr="00487748" w:rsidRDefault="00992F0C" w:rsidP="00992F0C">
      <w:pPr>
        <w:spacing w:after="0" w:line="240" w:lineRule="auto"/>
        <w:rPr>
          <w:rFonts w:ascii="Calibri" w:eastAsia="Times New Roman" w:hAnsi="Calibri" w:cs="Calibri"/>
          <w:kern w:val="0"/>
          <w:lang w:val="sk-SK" w:eastAsia="en-GB"/>
          <w14:ligatures w14:val="none"/>
        </w:rPr>
      </w:pPr>
    </w:p>
    <w:p w14:paraId="6F6241F8" w14:textId="64800171" w:rsidR="00487748" w:rsidRPr="0051715E" w:rsidRDefault="00F41248" w:rsidP="00992F0C">
      <w:pPr>
        <w:spacing w:after="0" w:line="240" w:lineRule="auto"/>
        <w:rPr>
          <w:rFonts w:ascii="Calibri" w:eastAsia="Times New Roman" w:hAnsi="Calibri" w:cs="Calibri"/>
          <w:kern w:val="0"/>
          <w:lang w:val="sk-SK" w:eastAsia="en-GB"/>
          <w14:ligatures w14:val="none"/>
        </w:rPr>
      </w:pPr>
      <w:r w:rsidRPr="006E70AA">
        <w:rPr>
          <w:rFonts w:ascii="Calibri" w:eastAsia="Times New Roman" w:hAnsi="Calibri" w:cs="Calibri"/>
          <w:kern w:val="0"/>
          <w:lang w:val="sk-SK" w:eastAsia="en-GB"/>
          <w14:ligatures w14:val="none"/>
        </w:rPr>
        <w:t>Nekonečný Boh sa rozhodol stať</w:t>
      </w:r>
      <w:r>
        <w:rPr>
          <w:rFonts w:ascii="Calibri" w:eastAsia="Times New Roman" w:hAnsi="Calibri" w:cs="Calibri"/>
          <w:kern w:val="0"/>
          <w:lang w:val="sk-SK" w:eastAsia="en-GB"/>
          <w14:ligatures w14:val="none"/>
        </w:rPr>
        <w:t xml:space="preserve"> k</w:t>
      </w:r>
      <w:r w:rsidRPr="006E70AA">
        <w:rPr>
          <w:rFonts w:ascii="Calibri" w:eastAsia="Times New Roman" w:hAnsi="Calibri" w:cs="Calibri"/>
          <w:kern w:val="0"/>
          <w:lang w:val="sk-SK" w:eastAsia="en-GB"/>
          <w14:ligatures w14:val="none"/>
        </w:rPr>
        <w:t>onečným, Všemohúci si vyberá krehkosť novonarodeného dieťaťa, ktoré ešte nevie hovoriť, chodiť ani sa brániť. Je to prejav čistej nezištnosti, dar, ktorý si nič nežiada na oplátku</w:t>
      </w:r>
      <w:r>
        <w:rPr>
          <w:rFonts w:ascii="Calibri" w:eastAsia="Times New Roman" w:hAnsi="Calibri" w:cs="Calibri"/>
          <w:kern w:val="0"/>
          <w:lang w:val="sk-SK" w:eastAsia="en-GB"/>
          <w14:ligatures w14:val="none"/>
        </w:rPr>
        <w:t xml:space="preserve"> a</w:t>
      </w:r>
      <w:r w:rsidRPr="006E70AA">
        <w:rPr>
          <w:rFonts w:ascii="Calibri" w:eastAsia="Times New Roman" w:hAnsi="Calibri" w:cs="Calibri"/>
          <w:kern w:val="0"/>
          <w:lang w:val="sk-SK" w:eastAsia="en-GB"/>
          <w14:ligatures w14:val="none"/>
        </w:rPr>
        <w:t xml:space="preserve"> nekladie </w:t>
      </w:r>
      <w:r>
        <w:rPr>
          <w:rFonts w:ascii="Calibri" w:eastAsia="Times New Roman" w:hAnsi="Calibri" w:cs="Calibri"/>
          <w:kern w:val="0"/>
          <w:lang w:val="sk-SK" w:eastAsia="en-GB"/>
          <w14:ligatures w14:val="none"/>
        </w:rPr>
        <w:t xml:space="preserve">si </w:t>
      </w:r>
      <w:r w:rsidRPr="006E70AA">
        <w:rPr>
          <w:rFonts w:ascii="Calibri" w:eastAsia="Times New Roman" w:hAnsi="Calibri" w:cs="Calibri"/>
          <w:kern w:val="0"/>
          <w:lang w:val="sk-SK" w:eastAsia="en-GB"/>
          <w14:ligatures w14:val="none"/>
        </w:rPr>
        <w:t>žiadne vstupné podmienky.</w:t>
      </w:r>
    </w:p>
    <w:p w14:paraId="0A1EF7A1" w14:textId="77777777" w:rsidR="00992F0C" w:rsidRPr="0051715E" w:rsidRDefault="00992F0C" w:rsidP="00992F0C">
      <w:pPr>
        <w:spacing w:after="0" w:line="240" w:lineRule="auto"/>
        <w:rPr>
          <w:rFonts w:ascii="Calibri" w:eastAsia="Times New Roman" w:hAnsi="Calibri" w:cs="Calibri"/>
          <w:kern w:val="0"/>
          <w:lang w:val="sk-SK" w:eastAsia="en-GB"/>
          <w14:ligatures w14:val="none"/>
        </w:rPr>
      </w:pPr>
    </w:p>
    <w:p w14:paraId="09BF5039" w14:textId="799E8903" w:rsidR="0051715E" w:rsidRPr="0051715E" w:rsidRDefault="000C0908" w:rsidP="00992F0C">
      <w:pPr>
        <w:spacing w:after="0" w:line="240" w:lineRule="auto"/>
        <w:outlineLvl w:val="1"/>
        <w:rPr>
          <w:rFonts w:ascii="Calibri" w:eastAsia="Times New Roman" w:hAnsi="Calibri" w:cs="Calibri"/>
          <w:b/>
          <w:bCs/>
          <w:color w:val="846700" w:themeColor="accent1" w:themeShade="80"/>
          <w:kern w:val="0"/>
          <w:lang w:val="sk-SK" w:eastAsia="en-GB"/>
          <w14:ligatures w14:val="none"/>
        </w:rPr>
      </w:pPr>
      <w:r w:rsidRPr="0051715E">
        <w:rPr>
          <w:rFonts w:ascii="Calibri" w:eastAsia="Times New Roman" w:hAnsi="Calibri" w:cs="Calibri"/>
          <w:b/>
          <w:bCs/>
          <w:color w:val="846700" w:themeColor="accent1" w:themeShade="80"/>
          <w:kern w:val="0"/>
          <w:lang w:val="sk-SK" w:eastAsia="en-GB"/>
          <w14:ligatures w14:val="none"/>
        </w:rPr>
        <w:t xml:space="preserve">1. </w:t>
      </w:r>
      <w:r w:rsidR="006E70AA" w:rsidRPr="0051715E">
        <w:rPr>
          <w:rFonts w:ascii="Calibri" w:eastAsia="Times New Roman" w:hAnsi="Calibri" w:cs="Calibri"/>
          <w:b/>
          <w:bCs/>
          <w:color w:val="846700" w:themeColor="accent1" w:themeShade="80"/>
          <w:kern w:val="0"/>
          <w:lang w:val="sk-SK" w:eastAsia="en-GB"/>
          <w14:ligatures w14:val="none"/>
        </w:rPr>
        <w:t>UZN</w:t>
      </w:r>
      <w:r w:rsidR="00665EAE">
        <w:rPr>
          <w:rFonts w:ascii="Calibri" w:eastAsia="Times New Roman" w:hAnsi="Calibri" w:cs="Calibri"/>
          <w:b/>
          <w:bCs/>
          <w:color w:val="846700" w:themeColor="accent1" w:themeShade="80"/>
          <w:kern w:val="0"/>
          <w:lang w:val="sk-SK" w:eastAsia="en-GB"/>
          <w14:ligatures w14:val="none"/>
        </w:rPr>
        <w:t>A</w:t>
      </w:r>
      <w:r w:rsidR="006E70AA" w:rsidRPr="0051715E">
        <w:rPr>
          <w:rFonts w:ascii="Calibri" w:eastAsia="Times New Roman" w:hAnsi="Calibri" w:cs="Calibri"/>
          <w:b/>
          <w:bCs/>
          <w:color w:val="846700" w:themeColor="accent1" w:themeShade="80"/>
          <w:kern w:val="0"/>
          <w:lang w:val="sk-SK" w:eastAsia="en-GB"/>
          <w14:ligatures w14:val="none"/>
        </w:rPr>
        <w:t xml:space="preserve">NIE </w:t>
      </w:r>
      <w:r w:rsidR="009D7224" w:rsidRPr="006E70AA">
        <w:rPr>
          <w:rFonts w:ascii="Calibri" w:eastAsia="Times New Roman" w:hAnsi="Calibri" w:cs="Calibri"/>
          <w:b/>
          <w:bCs/>
          <w:color w:val="846700" w:themeColor="accent1" w:themeShade="80"/>
          <w:kern w:val="0"/>
          <w:lang w:val="sk-SK" w:eastAsia="en-GB"/>
          <w14:ligatures w14:val="none"/>
        </w:rPr>
        <w:t>NEZIŠTNOSTI</w:t>
      </w:r>
      <w:r w:rsidR="0051715E" w:rsidRPr="006E70AA">
        <w:rPr>
          <w:rFonts w:ascii="Calibri" w:eastAsia="Times New Roman" w:hAnsi="Calibri" w:cs="Calibri"/>
          <w:b/>
          <w:bCs/>
          <w:color w:val="846700" w:themeColor="accent1" w:themeShade="80"/>
          <w:kern w:val="0"/>
          <w:lang w:val="sk-SK" w:eastAsia="en-GB"/>
          <w14:ligatures w14:val="none"/>
        </w:rPr>
        <w:t>: Boh prichádza bez podmienok</w:t>
      </w:r>
    </w:p>
    <w:p w14:paraId="754F6AD6" w14:textId="0F7047B0" w:rsidR="0051715E" w:rsidRDefault="00F41248" w:rsidP="00992F0C">
      <w:pPr>
        <w:spacing w:after="0" w:line="240" w:lineRule="auto"/>
        <w:rPr>
          <w:rFonts w:ascii="Calibri" w:eastAsia="Times New Roman" w:hAnsi="Calibri" w:cs="Calibri"/>
          <w:kern w:val="0"/>
          <w:lang w:val="sk-SK" w:eastAsia="en-GB"/>
          <w14:ligatures w14:val="none"/>
        </w:rPr>
      </w:pPr>
      <w:r w:rsidRPr="006E70AA">
        <w:rPr>
          <w:rFonts w:ascii="Calibri" w:eastAsia="Times New Roman" w:hAnsi="Calibri" w:cs="Calibri"/>
          <w:kern w:val="0"/>
          <w:lang w:val="sk-SK" w:eastAsia="en-GB"/>
          <w14:ligatures w14:val="none"/>
        </w:rPr>
        <w:t>Betlehemská jaskynka je najskromnejšou ľudskou križovatkou, akú si možno predstaviť. Nie je to palác ani majestátny chrám, ba ani slušný dom. Je to jaskyňa, útulok pre zvieratá, kde preniká chlad a cítiť pach zeme a slamy. Tu nie sú žiadne vstupné bariéry, nie je potrebná žiadna pozvánka, netreba špeciálne oblečenie. Dvere sú otvorené pre</w:t>
      </w:r>
      <w:r>
        <w:rPr>
          <w:rFonts w:ascii="Calibri" w:eastAsia="Times New Roman" w:hAnsi="Calibri" w:cs="Calibri"/>
          <w:kern w:val="0"/>
          <w:lang w:val="sk-SK" w:eastAsia="en-GB"/>
          <w14:ligatures w14:val="none"/>
        </w:rPr>
        <w:t xml:space="preserve"> </w:t>
      </w:r>
      <w:r w:rsidRPr="006E70AA">
        <w:rPr>
          <w:rFonts w:ascii="Calibri" w:eastAsia="Times New Roman" w:hAnsi="Calibri" w:cs="Calibri"/>
          <w:kern w:val="0"/>
          <w:lang w:val="sk-SK" w:eastAsia="en-GB"/>
          <w14:ligatures w14:val="none"/>
        </w:rPr>
        <w:t xml:space="preserve">všetkých: pre pastierov </w:t>
      </w:r>
      <w:r>
        <w:rPr>
          <w:rFonts w:ascii="Calibri" w:eastAsia="Times New Roman" w:hAnsi="Calibri" w:cs="Calibri"/>
          <w:kern w:val="0"/>
          <w:lang w:val="sk-SK" w:eastAsia="en-GB"/>
          <w14:ligatures w14:val="none"/>
        </w:rPr>
        <w:t xml:space="preserve">v </w:t>
      </w:r>
      <w:r w:rsidRPr="006E70AA">
        <w:rPr>
          <w:rFonts w:ascii="Calibri" w:eastAsia="Times New Roman" w:hAnsi="Calibri" w:cs="Calibri"/>
          <w:kern w:val="0"/>
          <w:lang w:val="sk-SK" w:eastAsia="en-GB"/>
          <w14:ligatures w14:val="none"/>
        </w:rPr>
        <w:t>obnosených plášťoch, pre chudobných, vylúčených, pre</w:t>
      </w:r>
      <w:r>
        <w:rPr>
          <w:rFonts w:ascii="Calibri" w:eastAsia="Times New Roman" w:hAnsi="Calibri" w:cs="Calibri"/>
          <w:kern w:val="0"/>
          <w:lang w:val="sk-SK" w:eastAsia="en-GB"/>
          <w14:ligatures w14:val="none"/>
        </w:rPr>
        <w:t xml:space="preserve"> </w:t>
      </w:r>
      <w:r w:rsidRPr="006E70AA">
        <w:rPr>
          <w:rFonts w:ascii="Calibri" w:eastAsia="Times New Roman" w:hAnsi="Calibri" w:cs="Calibri"/>
          <w:kern w:val="0"/>
          <w:lang w:val="sk-SK" w:eastAsia="en-GB"/>
          <w14:ligatures w14:val="none"/>
        </w:rPr>
        <w:t>tých, ktorí nemajú čo ponúknuť okrem svojej zranenej ľudskosti</w:t>
      </w:r>
      <w:r>
        <w:rPr>
          <w:rFonts w:ascii="Calibri" w:eastAsia="Times New Roman" w:hAnsi="Calibri" w:cs="Calibri"/>
          <w:kern w:val="0"/>
          <w:lang w:val="sk-SK" w:eastAsia="en-GB"/>
          <w14:ligatures w14:val="none"/>
        </w:rPr>
        <w:t>.</w:t>
      </w:r>
    </w:p>
    <w:p w14:paraId="2976F892" w14:textId="695ACDDA" w:rsidR="0051715E" w:rsidRDefault="006E70AA" w:rsidP="00992F0C">
      <w:pPr>
        <w:spacing w:after="0" w:line="240" w:lineRule="auto"/>
        <w:rPr>
          <w:rFonts w:ascii="Calibri" w:eastAsia="Times New Roman" w:hAnsi="Calibri" w:cs="Calibri"/>
          <w:kern w:val="0"/>
          <w:lang w:val="sk-SK" w:eastAsia="en-GB"/>
          <w14:ligatures w14:val="none"/>
        </w:rPr>
      </w:pPr>
      <w:r w:rsidRPr="006E70AA">
        <w:rPr>
          <w:rFonts w:ascii="Calibri" w:eastAsia="Times New Roman" w:hAnsi="Calibri" w:cs="Calibri"/>
          <w:kern w:val="0"/>
          <w:lang w:val="sk-SK" w:eastAsia="en-GB"/>
          <w14:ligatures w14:val="none"/>
        </w:rPr>
        <w:t>Svätý Pavol nám to pripomína slovami, ktoré pretrvali stáročia: Prijal postavenie sluhu (</w:t>
      </w:r>
      <w:proofErr w:type="spellStart"/>
      <w:r w:rsidRPr="006E70AA">
        <w:rPr>
          <w:rFonts w:ascii="Calibri" w:eastAsia="Times New Roman" w:hAnsi="Calibri" w:cs="Calibri"/>
          <w:kern w:val="0"/>
          <w:lang w:val="sk-SK" w:eastAsia="en-GB"/>
          <w14:ligatures w14:val="none"/>
        </w:rPr>
        <w:t>porov</w:t>
      </w:r>
      <w:proofErr w:type="spellEnd"/>
      <w:r w:rsidRPr="006E70AA">
        <w:rPr>
          <w:rFonts w:ascii="Calibri" w:eastAsia="Times New Roman" w:hAnsi="Calibri" w:cs="Calibri"/>
          <w:kern w:val="0"/>
          <w:lang w:val="sk-SK" w:eastAsia="en-GB"/>
          <w14:ligatures w14:val="none"/>
        </w:rPr>
        <w:t xml:space="preserve">. </w:t>
      </w:r>
      <w:proofErr w:type="spellStart"/>
      <w:r w:rsidRPr="006E70AA">
        <w:rPr>
          <w:rFonts w:ascii="Calibri" w:eastAsia="Times New Roman" w:hAnsi="Calibri" w:cs="Calibri"/>
          <w:i/>
          <w:iCs/>
          <w:kern w:val="0"/>
          <w:lang w:val="sk-SK" w:eastAsia="en-GB"/>
          <w14:ligatures w14:val="none"/>
        </w:rPr>
        <w:t>Flp</w:t>
      </w:r>
      <w:proofErr w:type="spellEnd"/>
      <w:r w:rsidRPr="006E70AA">
        <w:rPr>
          <w:rFonts w:ascii="Calibri" w:eastAsia="Times New Roman" w:hAnsi="Calibri" w:cs="Calibri"/>
          <w:kern w:val="0"/>
          <w:lang w:val="sk-SK" w:eastAsia="en-GB"/>
          <w14:ligatures w14:val="none"/>
        </w:rPr>
        <w:t xml:space="preserve"> 2,</w:t>
      </w:r>
      <w:r>
        <w:rPr>
          <w:rFonts w:ascii="Calibri" w:eastAsia="Times New Roman" w:hAnsi="Calibri" w:cs="Calibri"/>
          <w:kern w:val="0"/>
          <w:lang w:val="sk-SK" w:eastAsia="en-GB"/>
          <w14:ligatures w14:val="none"/>
        </w:rPr>
        <w:t> </w:t>
      </w:r>
      <w:r w:rsidRPr="006E70AA">
        <w:rPr>
          <w:rFonts w:ascii="Calibri" w:eastAsia="Times New Roman" w:hAnsi="Calibri" w:cs="Calibri"/>
          <w:kern w:val="0"/>
          <w:lang w:val="sk-SK" w:eastAsia="en-GB"/>
          <w14:ligatures w14:val="none"/>
        </w:rPr>
        <w:t>7). Stvoriteľ vesmíru sa vzdáva svojej slávy, zrieka sa svojich božských výsad, aby prijal úlohu sluhu. Neprichádza ako dobyvateľ ani ako prísny sudca požadujúci skladanie účtov. Prichádza ako ten, čo slúži, ako ten, kto sa stavia na posledné miesto, ako ten, kto umýva druhým nohy ešte predtým, ako ich učí chodiť.</w:t>
      </w:r>
    </w:p>
    <w:p w14:paraId="766A0AD3" w14:textId="692E80D0" w:rsidR="009D7224" w:rsidRPr="004A3490" w:rsidRDefault="006E70AA" w:rsidP="00992F0C">
      <w:pPr>
        <w:spacing w:after="0" w:line="240" w:lineRule="auto"/>
        <w:rPr>
          <w:rFonts w:ascii="Calibri" w:eastAsia="Times New Roman" w:hAnsi="Calibri" w:cs="Calibri"/>
          <w:kern w:val="0"/>
          <w:lang w:val="sk-SK" w:eastAsia="en-GB"/>
          <w14:ligatures w14:val="none"/>
        </w:rPr>
      </w:pPr>
      <w:r w:rsidRPr="006E70AA">
        <w:rPr>
          <w:rFonts w:ascii="Calibri" w:eastAsia="Times New Roman" w:hAnsi="Calibri" w:cs="Calibri"/>
          <w:kern w:val="0"/>
          <w:lang w:val="sk-SK" w:eastAsia="en-GB"/>
          <w14:ligatures w14:val="none"/>
        </w:rPr>
        <w:t>Táto nezištnosť je pre nás hlbokou výzvou. Vo svete, kde všetko niečo stojí, kde sa zdá, že každý vzťah je založený na obchodníckej výmene, kde sa samotná láska často stáva podmienenou, nám Vianoce pripomínajú, že existuje úplne bezodplatný dar. Uznať túto nezištnosť znamená prijať, že nás niekto miluje bez našich zásluh, že nás hľadá, keď sme ešte ďaleko, že po nás túži, keď sa cítime nehodní.</w:t>
      </w:r>
    </w:p>
    <w:p w14:paraId="79250B6E" w14:textId="77777777" w:rsidR="00992F0C" w:rsidRPr="004A3490" w:rsidRDefault="00992F0C" w:rsidP="00992F0C">
      <w:pPr>
        <w:spacing w:after="0" w:line="240" w:lineRule="auto"/>
        <w:rPr>
          <w:rFonts w:ascii="Calibri" w:eastAsia="Times New Roman" w:hAnsi="Calibri" w:cs="Calibri"/>
          <w:kern w:val="0"/>
          <w:lang w:val="sk-SK" w:eastAsia="en-GB"/>
          <w14:ligatures w14:val="none"/>
        </w:rPr>
      </w:pPr>
    </w:p>
    <w:p w14:paraId="6D2DB4B1" w14:textId="1879B05F" w:rsidR="00915378" w:rsidRPr="004A3490" w:rsidRDefault="000C0908" w:rsidP="00992F0C">
      <w:pPr>
        <w:spacing w:after="0" w:line="240" w:lineRule="auto"/>
        <w:outlineLvl w:val="1"/>
        <w:rPr>
          <w:rFonts w:ascii="Calibri" w:eastAsia="Times New Roman" w:hAnsi="Calibri" w:cs="Calibri"/>
          <w:b/>
          <w:bCs/>
          <w:color w:val="846700" w:themeColor="accent1" w:themeShade="80"/>
          <w:kern w:val="0"/>
          <w:lang w:val="sk-SK" w:eastAsia="en-GB"/>
          <w14:ligatures w14:val="none"/>
        </w:rPr>
      </w:pPr>
      <w:r w:rsidRPr="006E70AA">
        <w:rPr>
          <w:rFonts w:ascii="Calibri" w:eastAsia="Times New Roman" w:hAnsi="Calibri" w:cs="Calibri"/>
          <w:b/>
          <w:bCs/>
          <w:color w:val="846700" w:themeColor="accent1" w:themeShade="80"/>
          <w:kern w:val="0"/>
          <w:lang w:val="sk-SK" w:eastAsia="en-GB"/>
          <w14:ligatures w14:val="none"/>
        </w:rPr>
        <w:t xml:space="preserve">2. </w:t>
      </w:r>
      <w:r w:rsidR="00915378" w:rsidRPr="006E70AA">
        <w:rPr>
          <w:rFonts w:ascii="Calibri" w:eastAsia="Times New Roman" w:hAnsi="Calibri" w:cs="Calibri"/>
          <w:b/>
          <w:bCs/>
          <w:color w:val="846700" w:themeColor="accent1" w:themeShade="80"/>
          <w:kern w:val="0"/>
          <w:lang w:val="sk-SK" w:eastAsia="en-GB"/>
          <w14:ligatures w14:val="none"/>
        </w:rPr>
        <w:t>INTERPRETÁCIA BLÍZKOSTI: Boh vstupuje do našich dejín</w:t>
      </w:r>
    </w:p>
    <w:p w14:paraId="32FC97B1" w14:textId="593A6CB0" w:rsidR="004A3490" w:rsidRDefault="00F41248" w:rsidP="00992F0C">
      <w:pPr>
        <w:spacing w:after="0" w:line="240" w:lineRule="auto"/>
        <w:rPr>
          <w:rFonts w:ascii="Calibri" w:eastAsia="Times New Roman" w:hAnsi="Calibri" w:cs="Calibri"/>
          <w:kern w:val="0"/>
          <w:lang w:val="sk-SK" w:eastAsia="en-GB"/>
          <w14:ligatures w14:val="none"/>
        </w:rPr>
      </w:pPr>
      <w:r w:rsidRPr="006E70AA">
        <w:rPr>
          <w:rFonts w:ascii="Calibri" w:eastAsia="Times New Roman" w:hAnsi="Calibri" w:cs="Calibri"/>
          <w:kern w:val="0"/>
          <w:lang w:val="sk-SK" w:eastAsia="en-GB"/>
          <w14:ligatures w14:val="none"/>
        </w:rPr>
        <w:t>Druhým pohybom Vianoc je pohyb radikálnej blízkosti. Boh nesleduje ľudské dejiny z diaľky ako nejaký nezaujatý divák. Vstupuje do dejín s ich protagonistami</w:t>
      </w:r>
      <w:r>
        <w:rPr>
          <w:rFonts w:ascii="Calibri" w:eastAsia="Times New Roman" w:hAnsi="Calibri" w:cs="Calibri"/>
          <w:kern w:val="0"/>
          <w:lang w:val="sk-SK" w:eastAsia="en-GB"/>
          <w14:ligatures w14:val="none"/>
        </w:rPr>
        <w:t xml:space="preserve"> </w:t>
      </w:r>
      <w:r w:rsidRPr="006E70AA">
        <w:rPr>
          <w:rFonts w:ascii="Calibri" w:eastAsia="Times New Roman" w:hAnsi="Calibri" w:cs="Calibri"/>
          <w:kern w:val="0"/>
          <w:lang w:val="sk-SK" w:eastAsia="en-GB"/>
          <w14:ligatures w14:val="none"/>
        </w:rPr>
        <w:t>takými, akí sú</w:t>
      </w:r>
      <w:r>
        <w:rPr>
          <w:rFonts w:ascii="Calibri" w:eastAsia="Times New Roman" w:hAnsi="Calibri" w:cs="Calibri"/>
          <w:kern w:val="0"/>
          <w:lang w:val="sk-SK" w:eastAsia="en-GB"/>
          <w14:ligatures w14:val="none"/>
        </w:rPr>
        <w:t xml:space="preserve"> –</w:t>
      </w:r>
      <w:r w:rsidRPr="006E70AA">
        <w:rPr>
          <w:rFonts w:ascii="Calibri" w:eastAsia="Times New Roman" w:hAnsi="Calibri" w:cs="Calibri"/>
          <w:kern w:val="0"/>
          <w:lang w:val="sk-SK" w:eastAsia="en-GB"/>
          <w14:ligatures w14:val="none"/>
        </w:rPr>
        <w:t xml:space="preserve"> </w:t>
      </w:r>
      <w:r>
        <w:rPr>
          <w:rFonts w:ascii="Calibri" w:eastAsia="Times New Roman" w:hAnsi="Calibri" w:cs="Calibri"/>
          <w:kern w:val="0"/>
          <w:lang w:val="sk-SK" w:eastAsia="en-GB"/>
          <w14:ligatures w14:val="none"/>
        </w:rPr>
        <w:t>s</w:t>
      </w:r>
      <w:r>
        <w:rPr>
          <w:rFonts w:ascii="Calibri" w:eastAsia="Times New Roman" w:hAnsi="Calibri" w:cs="Calibri"/>
          <w:kern w:val="0"/>
          <w:lang w:val="sk-SK" w:eastAsia="en-GB"/>
          <w14:ligatures w14:val="none"/>
        </w:rPr>
        <w:t> </w:t>
      </w:r>
      <w:r w:rsidRPr="006E70AA">
        <w:rPr>
          <w:rFonts w:ascii="Calibri" w:eastAsia="Times New Roman" w:hAnsi="Calibri" w:cs="Calibri"/>
          <w:kern w:val="0"/>
          <w:lang w:val="sk-SK" w:eastAsia="en-GB"/>
          <w14:ligatures w14:val="none"/>
        </w:rPr>
        <w:t>nedokonal</w:t>
      </w:r>
      <w:r>
        <w:rPr>
          <w:rFonts w:ascii="Calibri" w:eastAsia="Times New Roman" w:hAnsi="Calibri" w:cs="Calibri"/>
          <w:kern w:val="0"/>
          <w:lang w:val="sk-SK" w:eastAsia="en-GB"/>
          <w14:ligatures w14:val="none"/>
        </w:rPr>
        <w:t>ými</w:t>
      </w:r>
      <w:r w:rsidRPr="006E70AA">
        <w:rPr>
          <w:rFonts w:ascii="Calibri" w:eastAsia="Times New Roman" w:hAnsi="Calibri" w:cs="Calibri"/>
          <w:kern w:val="0"/>
          <w:lang w:val="sk-SK" w:eastAsia="en-GB"/>
          <w14:ligatures w14:val="none"/>
        </w:rPr>
        <w:t>, rozporupln</w:t>
      </w:r>
      <w:r>
        <w:rPr>
          <w:rFonts w:ascii="Calibri" w:eastAsia="Times New Roman" w:hAnsi="Calibri" w:cs="Calibri"/>
          <w:kern w:val="0"/>
          <w:lang w:val="sk-SK" w:eastAsia="en-GB"/>
          <w14:ligatures w14:val="none"/>
        </w:rPr>
        <w:t>ými</w:t>
      </w:r>
      <w:r w:rsidRPr="006E70AA">
        <w:rPr>
          <w:rFonts w:ascii="Calibri" w:eastAsia="Times New Roman" w:hAnsi="Calibri" w:cs="Calibri"/>
          <w:kern w:val="0"/>
          <w:lang w:val="sk-SK" w:eastAsia="en-GB"/>
          <w14:ligatures w14:val="none"/>
        </w:rPr>
        <w:t>, krehk</w:t>
      </w:r>
      <w:r>
        <w:rPr>
          <w:rFonts w:ascii="Calibri" w:eastAsia="Times New Roman" w:hAnsi="Calibri" w:cs="Calibri"/>
          <w:kern w:val="0"/>
          <w:lang w:val="sk-SK" w:eastAsia="en-GB"/>
          <w14:ligatures w14:val="none"/>
        </w:rPr>
        <w:t xml:space="preserve">ými – s </w:t>
      </w:r>
      <w:r w:rsidRPr="006E70AA">
        <w:rPr>
          <w:rFonts w:ascii="Calibri" w:eastAsia="Times New Roman" w:hAnsi="Calibri" w:cs="Calibri"/>
          <w:kern w:val="0"/>
          <w:lang w:val="sk-SK" w:eastAsia="en-GB"/>
          <w14:ligatures w14:val="none"/>
        </w:rPr>
        <w:t>Jozef</w:t>
      </w:r>
      <w:r>
        <w:rPr>
          <w:rFonts w:ascii="Calibri" w:eastAsia="Times New Roman" w:hAnsi="Calibri" w:cs="Calibri"/>
          <w:kern w:val="0"/>
          <w:lang w:val="sk-SK" w:eastAsia="en-GB"/>
          <w14:ligatures w14:val="none"/>
        </w:rPr>
        <w:t>om</w:t>
      </w:r>
      <w:r w:rsidRPr="006E70AA">
        <w:rPr>
          <w:rFonts w:ascii="Calibri" w:eastAsia="Times New Roman" w:hAnsi="Calibri" w:cs="Calibri"/>
          <w:kern w:val="0"/>
          <w:lang w:val="sk-SK" w:eastAsia="en-GB"/>
          <w14:ligatures w14:val="none"/>
        </w:rPr>
        <w:t xml:space="preserve"> s</w:t>
      </w:r>
      <w:r>
        <w:rPr>
          <w:rFonts w:ascii="Calibri" w:eastAsia="Times New Roman" w:hAnsi="Calibri" w:cs="Calibri"/>
          <w:kern w:val="0"/>
          <w:lang w:val="sk-SK" w:eastAsia="en-GB"/>
          <w14:ligatures w14:val="none"/>
        </w:rPr>
        <w:t xml:space="preserve"> jeho </w:t>
      </w:r>
      <w:r w:rsidRPr="006E70AA">
        <w:rPr>
          <w:rFonts w:ascii="Calibri" w:eastAsia="Times New Roman" w:hAnsi="Calibri" w:cs="Calibri"/>
          <w:kern w:val="0"/>
          <w:lang w:val="sk-SK" w:eastAsia="en-GB"/>
          <w14:ligatures w14:val="none"/>
        </w:rPr>
        <w:t xml:space="preserve">pochybnosťami, </w:t>
      </w:r>
      <w:r>
        <w:rPr>
          <w:rFonts w:ascii="Calibri" w:eastAsia="Times New Roman" w:hAnsi="Calibri" w:cs="Calibri"/>
          <w:kern w:val="0"/>
          <w:lang w:val="sk-SK" w:eastAsia="en-GB"/>
          <w14:ligatures w14:val="none"/>
        </w:rPr>
        <w:t xml:space="preserve">s </w:t>
      </w:r>
      <w:r w:rsidRPr="006E70AA">
        <w:rPr>
          <w:rFonts w:ascii="Calibri" w:eastAsia="Times New Roman" w:hAnsi="Calibri" w:cs="Calibri"/>
          <w:kern w:val="0"/>
          <w:lang w:val="sk-SK" w:eastAsia="en-GB"/>
          <w14:ligatures w14:val="none"/>
        </w:rPr>
        <w:t>Mári</w:t>
      </w:r>
      <w:r>
        <w:rPr>
          <w:rFonts w:ascii="Calibri" w:eastAsia="Times New Roman" w:hAnsi="Calibri" w:cs="Calibri"/>
          <w:kern w:val="0"/>
          <w:lang w:val="sk-SK" w:eastAsia="en-GB"/>
          <w14:ligatures w14:val="none"/>
        </w:rPr>
        <w:t>ou</w:t>
      </w:r>
      <w:r w:rsidRPr="006E70AA">
        <w:rPr>
          <w:rFonts w:ascii="Calibri" w:eastAsia="Times New Roman" w:hAnsi="Calibri" w:cs="Calibri"/>
          <w:kern w:val="0"/>
          <w:lang w:val="sk-SK" w:eastAsia="en-GB"/>
          <w14:ligatures w14:val="none"/>
        </w:rPr>
        <w:t xml:space="preserve"> </w:t>
      </w:r>
      <w:r>
        <w:rPr>
          <w:rFonts w:ascii="Calibri" w:eastAsia="Times New Roman" w:hAnsi="Calibri" w:cs="Calibri"/>
          <w:kern w:val="0"/>
          <w:lang w:val="sk-SK" w:eastAsia="en-GB"/>
          <w14:ligatures w14:val="none"/>
        </w:rPr>
        <w:t xml:space="preserve">s jej </w:t>
      </w:r>
      <w:r w:rsidRPr="006E70AA">
        <w:rPr>
          <w:rFonts w:ascii="Calibri" w:eastAsia="Times New Roman" w:hAnsi="Calibri" w:cs="Calibri"/>
          <w:kern w:val="0"/>
          <w:lang w:val="sk-SK" w:eastAsia="en-GB"/>
          <w14:ligatures w14:val="none"/>
        </w:rPr>
        <w:t xml:space="preserve">obavami, </w:t>
      </w:r>
      <w:r>
        <w:rPr>
          <w:rFonts w:ascii="Calibri" w:eastAsia="Times New Roman" w:hAnsi="Calibri" w:cs="Calibri"/>
          <w:kern w:val="0"/>
          <w:lang w:val="sk-SK" w:eastAsia="en-GB"/>
          <w14:ligatures w14:val="none"/>
        </w:rPr>
        <w:t xml:space="preserve">s </w:t>
      </w:r>
      <w:r w:rsidRPr="006E70AA">
        <w:rPr>
          <w:rFonts w:ascii="Calibri" w:eastAsia="Times New Roman" w:hAnsi="Calibri" w:cs="Calibri"/>
          <w:kern w:val="0"/>
          <w:lang w:val="sk-SK" w:eastAsia="en-GB"/>
          <w14:ligatures w14:val="none"/>
        </w:rPr>
        <w:t>pastier</w:t>
      </w:r>
      <w:r>
        <w:rPr>
          <w:rFonts w:ascii="Calibri" w:eastAsia="Times New Roman" w:hAnsi="Calibri" w:cs="Calibri"/>
          <w:kern w:val="0"/>
          <w:lang w:val="sk-SK" w:eastAsia="en-GB"/>
          <w14:ligatures w14:val="none"/>
        </w:rPr>
        <w:t>m</w:t>
      </w:r>
      <w:r w:rsidRPr="006E70AA">
        <w:rPr>
          <w:rFonts w:ascii="Calibri" w:eastAsia="Times New Roman" w:hAnsi="Calibri" w:cs="Calibri"/>
          <w:kern w:val="0"/>
          <w:lang w:val="sk-SK" w:eastAsia="en-GB"/>
          <w14:ligatures w14:val="none"/>
        </w:rPr>
        <w:t>i odsunut</w:t>
      </w:r>
      <w:r>
        <w:rPr>
          <w:rFonts w:ascii="Calibri" w:eastAsia="Times New Roman" w:hAnsi="Calibri" w:cs="Calibri"/>
          <w:kern w:val="0"/>
          <w:lang w:val="sk-SK" w:eastAsia="en-GB"/>
          <w14:ligatures w14:val="none"/>
        </w:rPr>
        <w:t>ými</w:t>
      </w:r>
      <w:r w:rsidRPr="006E70AA">
        <w:rPr>
          <w:rFonts w:ascii="Calibri" w:eastAsia="Times New Roman" w:hAnsi="Calibri" w:cs="Calibri"/>
          <w:kern w:val="0"/>
          <w:lang w:val="sk-SK" w:eastAsia="en-GB"/>
          <w14:ligatures w14:val="none"/>
        </w:rPr>
        <w:t xml:space="preserve"> na okraj spoločnosti, </w:t>
      </w:r>
      <w:r>
        <w:rPr>
          <w:rFonts w:ascii="Calibri" w:eastAsia="Times New Roman" w:hAnsi="Calibri" w:cs="Calibri"/>
          <w:kern w:val="0"/>
          <w:lang w:val="sk-SK" w:eastAsia="en-GB"/>
          <w14:ligatures w14:val="none"/>
        </w:rPr>
        <w:t xml:space="preserve">s </w:t>
      </w:r>
      <w:r w:rsidRPr="006E70AA">
        <w:rPr>
          <w:rFonts w:ascii="Calibri" w:eastAsia="Times New Roman" w:hAnsi="Calibri" w:cs="Calibri"/>
          <w:kern w:val="0"/>
          <w:lang w:val="sk-SK" w:eastAsia="en-GB"/>
          <w14:ligatures w14:val="none"/>
        </w:rPr>
        <w:t>mudrc</w:t>
      </w:r>
      <w:r>
        <w:rPr>
          <w:rFonts w:ascii="Calibri" w:eastAsia="Times New Roman" w:hAnsi="Calibri" w:cs="Calibri"/>
          <w:kern w:val="0"/>
          <w:lang w:val="sk-SK" w:eastAsia="en-GB"/>
          <w14:ligatures w14:val="none"/>
        </w:rPr>
        <w:t>m</w:t>
      </w:r>
      <w:r w:rsidRPr="006E70AA">
        <w:rPr>
          <w:rFonts w:ascii="Calibri" w:eastAsia="Times New Roman" w:hAnsi="Calibri" w:cs="Calibri"/>
          <w:kern w:val="0"/>
          <w:lang w:val="sk-SK" w:eastAsia="en-GB"/>
          <w14:ligatures w14:val="none"/>
        </w:rPr>
        <w:t>i s</w:t>
      </w:r>
      <w:r>
        <w:rPr>
          <w:rFonts w:ascii="Calibri" w:eastAsia="Times New Roman" w:hAnsi="Calibri" w:cs="Calibri"/>
          <w:kern w:val="0"/>
          <w:lang w:val="sk-SK" w:eastAsia="en-GB"/>
          <w14:ligatures w14:val="none"/>
        </w:rPr>
        <w:t xml:space="preserve"> ich </w:t>
      </w:r>
      <w:r w:rsidRPr="006E70AA">
        <w:rPr>
          <w:rFonts w:ascii="Calibri" w:eastAsia="Times New Roman" w:hAnsi="Calibri" w:cs="Calibri"/>
          <w:kern w:val="0"/>
          <w:lang w:val="sk-SK" w:eastAsia="en-GB"/>
          <w14:ligatures w14:val="none"/>
        </w:rPr>
        <w:t>nepokojným hľadaním.</w:t>
      </w:r>
    </w:p>
    <w:p w14:paraId="71BAD8DD" w14:textId="3B3D137D" w:rsidR="0050719B" w:rsidRPr="007C3255" w:rsidRDefault="00F41248" w:rsidP="00992F0C">
      <w:pPr>
        <w:spacing w:after="0" w:line="240" w:lineRule="auto"/>
        <w:rPr>
          <w:rFonts w:ascii="Calibri" w:eastAsia="Times New Roman" w:hAnsi="Calibri" w:cs="Calibri"/>
          <w:kern w:val="0"/>
          <w:lang w:val="sk-SK" w:eastAsia="en-GB"/>
          <w14:ligatures w14:val="none"/>
        </w:rPr>
      </w:pPr>
      <w:r w:rsidRPr="006E70AA">
        <w:rPr>
          <w:rFonts w:ascii="Calibri" w:eastAsia="Times New Roman" w:hAnsi="Calibri" w:cs="Calibri"/>
          <w:kern w:val="0"/>
          <w:lang w:val="sk-SK" w:eastAsia="en-GB"/>
          <w14:ligatures w14:val="none"/>
        </w:rPr>
        <w:t>Náš osobný príbeh so všetkými svojimi tmavými zákutiami a</w:t>
      </w:r>
      <w:r w:rsidRPr="006E70AA" w:rsidDel="000F22E2">
        <w:rPr>
          <w:rFonts w:ascii="Calibri" w:eastAsia="Times New Roman" w:hAnsi="Calibri" w:cs="Calibri"/>
          <w:kern w:val="0"/>
          <w:lang w:val="sk-SK" w:eastAsia="en-GB"/>
          <w14:ligatures w14:val="none"/>
        </w:rPr>
        <w:t xml:space="preserve"> </w:t>
      </w:r>
      <w:r w:rsidRPr="006E70AA">
        <w:rPr>
          <w:rFonts w:ascii="Calibri" w:eastAsia="Times New Roman" w:hAnsi="Calibri" w:cs="Calibri"/>
          <w:kern w:val="0"/>
          <w:lang w:val="sk-SK" w:eastAsia="en-GB"/>
          <w14:ligatures w14:val="none"/>
        </w:rPr>
        <w:t xml:space="preserve">šedými zónami </w:t>
      </w:r>
      <w:r>
        <w:rPr>
          <w:rFonts w:ascii="Calibri" w:eastAsia="Times New Roman" w:hAnsi="Calibri" w:cs="Calibri"/>
          <w:kern w:val="0"/>
          <w:lang w:val="sk-SK" w:eastAsia="en-GB"/>
          <w14:ligatures w14:val="none"/>
        </w:rPr>
        <w:t>je</w:t>
      </w:r>
      <w:r w:rsidRPr="006E70AA">
        <w:rPr>
          <w:rFonts w:ascii="Calibri" w:eastAsia="Times New Roman" w:hAnsi="Calibri" w:cs="Calibri"/>
          <w:kern w:val="0"/>
          <w:lang w:val="sk-SK" w:eastAsia="en-GB"/>
          <w14:ligatures w14:val="none"/>
        </w:rPr>
        <w:t xml:space="preserve"> súčasťou </w:t>
      </w:r>
      <w:r>
        <w:rPr>
          <w:rFonts w:ascii="Calibri" w:eastAsia="Times New Roman" w:hAnsi="Calibri" w:cs="Calibri"/>
          <w:kern w:val="0"/>
          <w:lang w:val="sk-SK" w:eastAsia="en-GB"/>
          <w14:ligatures w14:val="none"/>
        </w:rPr>
        <w:t>j</w:t>
      </w:r>
      <w:r w:rsidRPr="006E70AA">
        <w:rPr>
          <w:rFonts w:ascii="Calibri" w:eastAsia="Times New Roman" w:hAnsi="Calibri" w:cs="Calibri"/>
          <w:kern w:val="0"/>
          <w:lang w:val="sk-SK" w:eastAsia="en-GB"/>
          <w14:ligatures w14:val="none"/>
        </w:rPr>
        <w:t>eho príbehu. Nie sme cudzinc</w:t>
      </w:r>
      <w:r>
        <w:rPr>
          <w:rFonts w:ascii="Calibri" w:eastAsia="Times New Roman" w:hAnsi="Calibri" w:cs="Calibri"/>
          <w:kern w:val="0"/>
          <w:lang w:val="sk-SK" w:eastAsia="en-GB"/>
          <w14:ligatures w14:val="none"/>
        </w:rPr>
        <w:t>am</w:t>
      </w:r>
      <w:r w:rsidRPr="006E70AA">
        <w:rPr>
          <w:rFonts w:ascii="Calibri" w:eastAsia="Times New Roman" w:hAnsi="Calibri" w:cs="Calibri"/>
          <w:kern w:val="0"/>
          <w:lang w:val="sk-SK" w:eastAsia="en-GB"/>
          <w14:ligatures w14:val="none"/>
        </w:rPr>
        <w:t>i, nie sme nechcen</w:t>
      </w:r>
      <w:r>
        <w:rPr>
          <w:rFonts w:ascii="Calibri" w:eastAsia="Times New Roman" w:hAnsi="Calibri" w:cs="Calibri"/>
          <w:kern w:val="0"/>
          <w:lang w:val="sk-SK" w:eastAsia="en-GB"/>
          <w14:ligatures w14:val="none"/>
        </w:rPr>
        <w:t>ými</w:t>
      </w:r>
      <w:r w:rsidRPr="006E70AA">
        <w:rPr>
          <w:rFonts w:ascii="Calibri" w:eastAsia="Times New Roman" w:hAnsi="Calibri" w:cs="Calibri"/>
          <w:kern w:val="0"/>
          <w:lang w:val="sk-SK" w:eastAsia="en-GB"/>
          <w14:ligatures w14:val="none"/>
        </w:rPr>
        <w:t xml:space="preserve"> hos</w:t>
      </w:r>
      <w:r>
        <w:rPr>
          <w:rFonts w:ascii="Calibri" w:eastAsia="Times New Roman" w:hAnsi="Calibri" w:cs="Calibri"/>
          <w:kern w:val="0"/>
          <w:lang w:val="sk-SK" w:eastAsia="en-GB"/>
          <w14:ligatures w14:val="none"/>
        </w:rPr>
        <w:t>ťami</w:t>
      </w:r>
      <w:r w:rsidRPr="006E70AA">
        <w:rPr>
          <w:rFonts w:ascii="Calibri" w:eastAsia="Times New Roman" w:hAnsi="Calibri" w:cs="Calibri"/>
          <w:kern w:val="0"/>
          <w:lang w:val="sk-SK" w:eastAsia="en-GB"/>
          <w14:ligatures w14:val="none"/>
        </w:rPr>
        <w:t>. Sme syn</w:t>
      </w:r>
      <w:r>
        <w:rPr>
          <w:rFonts w:ascii="Calibri" w:eastAsia="Times New Roman" w:hAnsi="Calibri" w:cs="Calibri"/>
          <w:kern w:val="0"/>
          <w:lang w:val="sk-SK" w:eastAsia="en-GB"/>
          <w14:ligatures w14:val="none"/>
        </w:rPr>
        <w:t>mi</w:t>
      </w:r>
      <w:r w:rsidRPr="006E70AA">
        <w:rPr>
          <w:rFonts w:ascii="Calibri" w:eastAsia="Times New Roman" w:hAnsi="Calibri" w:cs="Calibri"/>
          <w:kern w:val="0"/>
          <w:lang w:val="sk-SK" w:eastAsia="en-GB"/>
          <w14:ligatures w14:val="none"/>
        </w:rPr>
        <w:t xml:space="preserve"> a dcér</w:t>
      </w:r>
      <w:r>
        <w:rPr>
          <w:rFonts w:ascii="Calibri" w:eastAsia="Times New Roman" w:hAnsi="Calibri" w:cs="Calibri"/>
          <w:kern w:val="0"/>
          <w:lang w:val="sk-SK" w:eastAsia="en-GB"/>
          <w14:ligatures w14:val="none"/>
        </w:rPr>
        <w:t>ami</w:t>
      </w:r>
      <w:r w:rsidRPr="006E70AA">
        <w:rPr>
          <w:rFonts w:ascii="Calibri" w:eastAsia="Times New Roman" w:hAnsi="Calibri" w:cs="Calibri"/>
          <w:kern w:val="0"/>
          <w:lang w:val="sk-SK" w:eastAsia="en-GB"/>
          <w14:ligatures w14:val="none"/>
        </w:rPr>
        <w:t xml:space="preserve">, </w:t>
      </w:r>
      <w:r>
        <w:rPr>
          <w:rFonts w:ascii="Calibri" w:eastAsia="Times New Roman" w:hAnsi="Calibri" w:cs="Calibri"/>
          <w:kern w:val="0"/>
          <w:lang w:val="sk-SK" w:eastAsia="en-GB"/>
          <w14:ligatures w14:val="none"/>
        </w:rPr>
        <w:t xml:space="preserve">sme </w:t>
      </w:r>
      <w:r w:rsidRPr="006E70AA">
        <w:rPr>
          <w:rFonts w:ascii="Calibri" w:eastAsia="Times New Roman" w:hAnsi="Calibri" w:cs="Calibri"/>
          <w:kern w:val="0"/>
          <w:lang w:val="sk-SK" w:eastAsia="en-GB"/>
          <w14:ligatures w14:val="none"/>
        </w:rPr>
        <w:t>súčasť</w:t>
      </w:r>
      <w:r>
        <w:rPr>
          <w:rFonts w:ascii="Calibri" w:eastAsia="Times New Roman" w:hAnsi="Calibri" w:cs="Calibri"/>
          <w:kern w:val="0"/>
          <w:lang w:val="sk-SK" w:eastAsia="en-GB"/>
          <w14:ligatures w14:val="none"/>
        </w:rPr>
        <w:t>ou</w:t>
      </w:r>
      <w:r w:rsidRPr="006E70AA">
        <w:rPr>
          <w:rFonts w:ascii="Calibri" w:eastAsia="Times New Roman" w:hAnsi="Calibri" w:cs="Calibri"/>
          <w:kern w:val="0"/>
          <w:lang w:val="sk-SK" w:eastAsia="en-GB"/>
          <w14:ligatures w14:val="none"/>
        </w:rPr>
        <w:t xml:space="preserve"> rodiny, ktorú Boh nikdy nezapiera. Vianoce nám hovoria, že Boh nepohŕda svojím stvorením, nepozerá sa na svoje stvoreni</w:t>
      </w:r>
      <w:r>
        <w:rPr>
          <w:rFonts w:ascii="Calibri" w:eastAsia="Times New Roman" w:hAnsi="Calibri" w:cs="Calibri"/>
          <w:kern w:val="0"/>
          <w:lang w:val="sk-SK" w:eastAsia="en-GB"/>
          <w14:ligatures w14:val="none"/>
        </w:rPr>
        <w:t>a</w:t>
      </w:r>
      <w:r w:rsidRPr="006E70AA">
        <w:rPr>
          <w:rFonts w:ascii="Calibri" w:eastAsia="Times New Roman" w:hAnsi="Calibri" w:cs="Calibri"/>
          <w:kern w:val="0"/>
          <w:lang w:val="sk-SK" w:eastAsia="en-GB"/>
          <w14:ligatures w14:val="none"/>
        </w:rPr>
        <w:t xml:space="preserve"> s odporom alebo sklamaním. Naopak, prijíma ich v</w:t>
      </w:r>
      <w:r>
        <w:rPr>
          <w:rFonts w:ascii="Calibri" w:eastAsia="Times New Roman" w:hAnsi="Calibri" w:cs="Calibri"/>
          <w:kern w:val="0"/>
          <w:lang w:val="sk-SK" w:eastAsia="en-GB"/>
          <w14:ligatures w14:val="none"/>
        </w:rPr>
        <w:t> </w:t>
      </w:r>
      <w:r w:rsidRPr="006E70AA">
        <w:rPr>
          <w:rFonts w:ascii="Calibri" w:eastAsia="Times New Roman" w:hAnsi="Calibri" w:cs="Calibri"/>
          <w:kern w:val="0"/>
          <w:lang w:val="sk-SK" w:eastAsia="en-GB"/>
          <w14:ligatures w14:val="none"/>
        </w:rPr>
        <w:t>ich vlastnej konkrétnosti, v ich autentickej ľudskosti.</w:t>
      </w:r>
    </w:p>
    <w:p w14:paraId="38A7BDB9" w14:textId="2E552C4E" w:rsidR="004A3490" w:rsidRDefault="00F41248" w:rsidP="00992F0C">
      <w:pPr>
        <w:spacing w:after="0" w:line="240" w:lineRule="auto"/>
        <w:rPr>
          <w:rFonts w:ascii="Calibri" w:eastAsia="Times New Roman" w:hAnsi="Calibri" w:cs="Calibri"/>
          <w:kern w:val="0"/>
          <w:lang w:val="sk-SK" w:eastAsia="en-GB"/>
          <w14:ligatures w14:val="none"/>
        </w:rPr>
      </w:pPr>
      <w:r w:rsidRPr="007C3255">
        <w:rPr>
          <w:rFonts w:ascii="Calibri" w:eastAsia="Times New Roman" w:hAnsi="Calibri" w:cs="Calibri"/>
          <w:kern w:val="0"/>
          <w:lang w:val="sk-SK" w:eastAsia="en-GB"/>
          <w14:ligatures w14:val="none"/>
        </w:rPr>
        <w:t xml:space="preserve">Každý z nás má jedinečnú osobnosť, neopakovateľný príbeh. Niekto </w:t>
      </w:r>
      <w:r>
        <w:rPr>
          <w:rFonts w:ascii="Calibri" w:eastAsia="Times New Roman" w:hAnsi="Calibri" w:cs="Calibri"/>
          <w:kern w:val="0"/>
          <w:lang w:val="sk-SK" w:eastAsia="en-GB"/>
          <w14:ligatures w14:val="none"/>
        </w:rPr>
        <w:t>je</w:t>
      </w:r>
      <w:r w:rsidRPr="007C3255">
        <w:rPr>
          <w:rFonts w:ascii="Calibri" w:eastAsia="Times New Roman" w:hAnsi="Calibri" w:cs="Calibri"/>
          <w:kern w:val="0"/>
          <w:lang w:val="sk-SK" w:eastAsia="en-GB"/>
          <w14:ligatures w14:val="none"/>
        </w:rPr>
        <w:t xml:space="preserve"> bujar</w:t>
      </w:r>
      <w:r>
        <w:rPr>
          <w:rFonts w:ascii="Calibri" w:eastAsia="Times New Roman" w:hAnsi="Calibri" w:cs="Calibri"/>
          <w:kern w:val="0"/>
          <w:lang w:val="sk-SK" w:eastAsia="en-GB"/>
          <w14:ligatures w14:val="none"/>
        </w:rPr>
        <w:t>ý,</w:t>
      </w:r>
      <w:r w:rsidRPr="007C3255">
        <w:rPr>
          <w:rFonts w:ascii="Calibri" w:eastAsia="Times New Roman" w:hAnsi="Calibri" w:cs="Calibri"/>
          <w:kern w:val="0"/>
          <w:lang w:val="sk-SK" w:eastAsia="en-GB"/>
          <w14:ligatures w14:val="none"/>
        </w:rPr>
        <w:t xml:space="preserve"> </w:t>
      </w:r>
      <w:r>
        <w:rPr>
          <w:rFonts w:ascii="Calibri" w:eastAsia="Times New Roman" w:hAnsi="Calibri" w:cs="Calibri"/>
          <w:kern w:val="0"/>
          <w:lang w:val="sk-SK" w:eastAsia="en-GB"/>
          <w14:ligatures w14:val="none"/>
        </w:rPr>
        <w:t xml:space="preserve">niekto </w:t>
      </w:r>
      <w:r w:rsidRPr="007C3255">
        <w:rPr>
          <w:rFonts w:ascii="Calibri" w:eastAsia="Times New Roman" w:hAnsi="Calibri" w:cs="Calibri"/>
          <w:kern w:val="0"/>
          <w:lang w:val="sk-SK" w:eastAsia="en-GB"/>
          <w14:ligatures w14:val="none"/>
        </w:rPr>
        <w:t>rezervovan</w:t>
      </w:r>
      <w:r>
        <w:rPr>
          <w:rFonts w:ascii="Calibri" w:eastAsia="Times New Roman" w:hAnsi="Calibri" w:cs="Calibri"/>
          <w:kern w:val="0"/>
          <w:lang w:val="sk-SK" w:eastAsia="en-GB"/>
          <w14:ligatures w14:val="none"/>
        </w:rPr>
        <w:t>ý</w:t>
      </w:r>
      <w:r w:rsidRPr="007C3255">
        <w:rPr>
          <w:rFonts w:ascii="Calibri" w:eastAsia="Times New Roman" w:hAnsi="Calibri" w:cs="Calibri"/>
          <w:kern w:val="0"/>
          <w:lang w:val="sk-SK" w:eastAsia="en-GB"/>
          <w14:ligatures w14:val="none"/>
        </w:rPr>
        <w:t>, niekt</w:t>
      </w:r>
      <w:r>
        <w:rPr>
          <w:rFonts w:ascii="Calibri" w:eastAsia="Times New Roman" w:hAnsi="Calibri" w:cs="Calibri"/>
          <w:kern w:val="0"/>
          <w:lang w:val="sk-SK" w:eastAsia="en-GB"/>
          <w14:ligatures w14:val="none"/>
        </w:rPr>
        <w:t>o</w:t>
      </w:r>
      <w:r w:rsidRPr="007C3255">
        <w:rPr>
          <w:rFonts w:ascii="Calibri" w:eastAsia="Times New Roman" w:hAnsi="Calibri" w:cs="Calibri"/>
          <w:kern w:val="0"/>
          <w:lang w:val="sk-SK" w:eastAsia="en-GB"/>
          <w14:ligatures w14:val="none"/>
        </w:rPr>
        <w:t xml:space="preserve"> </w:t>
      </w:r>
      <w:r>
        <w:rPr>
          <w:rFonts w:ascii="Calibri" w:eastAsia="Times New Roman" w:hAnsi="Calibri" w:cs="Calibri"/>
          <w:kern w:val="0"/>
          <w:lang w:val="sk-SK" w:eastAsia="en-GB"/>
          <w14:ligatures w14:val="none"/>
        </w:rPr>
        <w:t xml:space="preserve">je </w:t>
      </w:r>
      <w:r w:rsidRPr="007C3255">
        <w:rPr>
          <w:rFonts w:ascii="Calibri" w:eastAsia="Times New Roman" w:hAnsi="Calibri" w:cs="Calibri"/>
          <w:kern w:val="0"/>
          <w:lang w:val="sk-SK" w:eastAsia="en-GB"/>
          <w14:ligatures w14:val="none"/>
        </w:rPr>
        <w:t>siln</w:t>
      </w:r>
      <w:r>
        <w:rPr>
          <w:rFonts w:ascii="Calibri" w:eastAsia="Times New Roman" w:hAnsi="Calibri" w:cs="Calibri"/>
          <w:kern w:val="0"/>
          <w:lang w:val="sk-SK" w:eastAsia="en-GB"/>
          <w14:ligatures w14:val="none"/>
        </w:rPr>
        <w:t xml:space="preserve">ý, iný </w:t>
      </w:r>
      <w:r w:rsidRPr="007C3255">
        <w:rPr>
          <w:rFonts w:ascii="Calibri" w:eastAsia="Times New Roman" w:hAnsi="Calibri" w:cs="Calibri"/>
          <w:kern w:val="0"/>
          <w:lang w:val="sk-SK" w:eastAsia="en-GB"/>
          <w14:ligatures w14:val="none"/>
        </w:rPr>
        <w:t>krehk</w:t>
      </w:r>
      <w:r>
        <w:rPr>
          <w:rFonts w:ascii="Calibri" w:eastAsia="Times New Roman" w:hAnsi="Calibri" w:cs="Calibri"/>
          <w:kern w:val="0"/>
          <w:lang w:val="sk-SK" w:eastAsia="en-GB"/>
          <w14:ligatures w14:val="none"/>
        </w:rPr>
        <w:t>ý</w:t>
      </w:r>
      <w:r w:rsidRPr="007C3255">
        <w:rPr>
          <w:rFonts w:ascii="Calibri" w:eastAsia="Times New Roman" w:hAnsi="Calibri" w:cs="Calibri"/>
          <w:kern w:val="0"/>
          <w:lang w:val="sk-SK" w:eastAsia="en-GB"/>
          <w14:ligatures w14:val="none"/>
        </w:rPr>
        <w:t xml:space="preserve">, </w:t>
      </w:r>
      <w:r>
        <w:rPr>
          <w:rFonts w:ascii="Calibri" w:eastAsia="Times New Roman" w:hAnsi="Calibri" w:cs="Calibri"/>
          <w:kern w:val="0"/>
          <w:lang w:val="sk-SK" w:eastAsia="en-GB"/>
          <w14:ligatures w14:val="none"/>
        </w:rPr>
        <w:t>jeden</w:t>
      </w:r>
      <w:r w:rsidRPr="007C3255">
        <w:rPr>
          <w:rFonts w:ascii="Calibri" w:eastAsia="Times New Roman" w:hAnsi="Calibri" w:cs="Calibri"/>
          <w:kern w:val="0"/>
          <w:lang w:val="sk-SK" w:eastAsia="en-GB"/>
          <w14:ligatures w14:val="none"/>
        </w:rPr>
        <w:t xml:space="preserve"> m</w:t>
      </w:r>
      <w:r>
        <w:rPr>
          <w:rFonts w:ascii="Calibri" w:eastAsia="Times New Roman" w:hAnsi="Calibri" w:cs="Calibri"/>
          <w:kern w:val="0"/>
          <w:lang w:val="sk-SK" w:eastAsia="en-GB"/>
          <w14:ligatures w14:val="none"/>
        </w:rPr>
        <w:t xml:space="preserve">á </w:t>
      </w:r>
      <w:r w:rsidRPr="007C3255">
        <w:rPr>
          <w:rFonts w:ascii="Calibri" w:eastAsia="Times New Roman" w:hAnsi="Calibri" w:cs="Calibri"/>
          <w:kern w:val="0"/>
          <w:lang w:val="sk-SK" w:eastAsia="en-GB"/>
          <w14:ligatures w14:val="none"/>
        </w:rPr>
        <w:t xml:space="preserve">otvorené rany a </w:t>
      </w:r>
      <w:r>
        <w:rPr>
          <w:rFonts w:ascii="Calibri" w:eastAsia="Times New Roman" w:hAnsi="Calibri" w:cs="Calibri"/>
          <w:kern w:val="0"/>
          <w:lang w:val="sk-SK" w:eastAsia="en-GB"/>
          <w14:ligatures w14:val="none"/>
        </w:rPr>
        <w:t>druhý</w:t>
      </w:r>
      <w:r w:rsidRPr="007C3255">
        <w:rPr>
          <w:rFonts w:ascii="Calibri" w:eastAsia="Times New Roman" w:hAnsi="Calibri" w:cs="Calibri"/>
          <w:kern w:val="0"/>
          <w:lang w:val="sk-SK" w:eastAsia="en-GB"/>
          <w14:ligatures w14:val="none"/>
        </w:rPr>
        <w:t xml:space="preserve"> skryté jazvy. Boh </w:t>
      </w:r>
      <w:r>
        <w:rPr>
          <w:rFonts w:ascii="Calibri" w:eastAsia="Times New Roman" w:hAnsi="Calibri" w:cs="Calibri"/>
          <w:kern w:val="0"/>
          <w:lang w:val="sk-SK" w:eastAsia="en-GB"/>
          <w14:ligatures w14:val="none"/>
        </w:rPr>
        <w:t>sa s </w:t>
      </w:r>
      <w:r w:rsidRPr="007C3255">
        <w:rPr>
          <w:rFonts w:ascii="Calibri" w:eastAsia="Times New Roman" w:hAnsi="Calibri" w:cs="Calibri"/>
          <w:kern w:val="0"/>
          <w:lang w:val="sk-SK" w:eastAsia="en-GB"/>
          <w14:ligatures w14:val="none"/>
        </w:rPr>
        <w:t>n</w:t>
      </w:r>
      <w:r>
        <w:rPr>
          <w:rFonts w:ascii="Calibri" w:eastAsia="Times New Roman" w:hAnsi="Calibri" w:cs="Calibri"/>
          <w:kern w:val="0"/>
          <w:lang w:val="sk-SK" w:eastAsia="en-GB"/>
          <w14:ligatures w14:val="none"/>
        </w:rPr>
        <w:t>ami</w:t>
      </w:r>
      <w:r w:rsidRPr="007C3255">
        <w:rPr>
          <w:rFonts w:ascii="Calibri" w:eastAsia="Times New Roman" w:hAnsi="Calibri" w:cs="Calibri"/>
          <w:kern w:val="0"/>
          <w:lang w:val="sk-SK" w:eastAsia="en-GB"/>
          <w14:ligatures w14:val="none"/>
        </w:rPr>
        <w:t xml:space="preserve"> stretáva presne tam, kde sme, nie tam, kde </w:t>
      </w:r>
      <w:r>
        <w:rPr>
          <w:rFonts w:ascii="Calibri" w:eastAsia="Times New Roman" w:hAnsi="Calibri" w:cs="Calibri"/>
          <w:kern w:val="0"/>
          <w:lang w:val="sk-SK" w:eastAsia="en-GB"/>
          <w14:ligatures w14:val="none"/>
        </w:rPr>
        <w:t xml:space="preserve">by sme </w:t>
      </w:r>
      <w:r w:rsidRPr="007C3255">
        <w:rPr>
          <w:rFonts w:ascii="Calibri" w:eastAsia="Times New Roman" w:hAnsi="Calibri" w:cs="Calibri"/>
          <w:kern w:val="0"/>
          <w:lang w:val="sk-SK" w:eastAsia="en-GB"/>
          <w14:ligatures w14:val="none"/>
        </w:rPr>
        <w:t>chce</w:t>
      </w:r>
      <w:r>
        <w:rPr>
          <w:rFonts w:ascii="Calibri" w:eastAsia="Times New Roman" w:hAnsi="Calibri" w:cs="Calibri"/>
          <w:kern w:val="0"/>
          <w:lang w:val="sk-SK" w:eastAsia="en-GB"/>
          <w14:ligatures w14:val="none"/>
        </w:rPr>
        <w:t>li</w:t>
      </w:r>
      <w:r w:rsidRPr="007C3255">
        <w:rPr>
          <w:rFonts w:ascii="Calibri" w:eastAsia="Times New Roman" w:hAnsi="Calibri" w:cs="Calibri"/>
          <w:kern w:val="0"/>
          <w:lang w:val="sk-SK" w:eastAsia="en-GB"/>
          <w14:ligatures w14:val="none"/>
        </w:rPr>
        <w:t xml:space="preserve"> byť alebo kde si myslíme, že </w:t>
      </w:r>
      <w:r>
        <w:rPr>
          <w:rFonts w:ascii="Calibri" w:eastAsia="Times New Roman" w:hAnsi="Calibri" w:cs="Calibri"/>
          <w:kern w:val="0"/>
          <w:lang w:val="sk-SK" w:eastAsia="en-GB"/>
          <w14:ligatures w14:val="none"/>
        </w:rPr>
        <w:lastRenderedPageBreak/>
        <w:t xml:space="preserve">musíme </w:t>
      </w:r>
      <w:r w:rsidRPr="007C3255">
        <w:rPr>
          <w:rFonts w:ascii="Calibri" w:eastAsia="Times New Roman" w:hAnsi="Calibri" w:cs="Calibri"/>
          <w:kern w:val="0"/>
          <w:lang w:val="sk-SK" w:eastAsia="en-GB"/>
          <w14:ligatures w14:val="none"/>
        </w:rPr>
        <w:t xml:space="preserve">byť. Stretáva </w:t>
      </w:r>
      <w:r>
        <w:rPr>
          <w:rFonts w:ascii="Calibri" w:eastAsia="Times New Roman" w:hAnsi="Calibri" w:cs="Calibri"/>
          <w:kern w:val="0"/>
          <w:lang w:val="sk-SK" w:eastAsia="en-GB"/>
          <w14:ligatures w14:val="none"/>
        </w:rPr>
        <w:t xml:space="preserve">sa s </w:t>
      </w:r>
      <w:r w:rsidRPr="007C3255">
        <w:rPr>
          <w:rFonts w:ascii="Calibri" w:eastAsia="Times New Roman" w:hAnsi="Calibri" w:cs="Calibri"/>
          <w:kern w:val="0"/>
          <w:lang w:val="sk-SK" w:eastAsia="en-GB"/>
          <w14:ligatures w14:val="none"/>
        </w:rPr>
        <w:t>alkoholik</w:t>
      </w:r>
      <w:r>
        <w:rPr>
          <w:rFonts w:ascii="Calibri" w:eastAsia="Times New Roman" w:hAnsi="Calibri" w:cs="Calibri"/>
          <w:kern w:val="0"/>
          <w:lang w:val="sk-SK" w:eastAsia="en-GB"/>
          <w14:ligatures w14:val="none"/>
        </w:rPr>
        <w:t>om</w:t>
      </w:r>
      <w:r w:rsidRPr="007C3255">
        <w:rPr>
          <w:rFonts w:ascii="Calibri" w:eastAsia="Times New Roman" w:hAnsi="Calibri" w:cs="Calibri"/>
          <w:kern w:val="0"/>
          <w:lang w:val="sk-SK" w:eastAsia="en-GB"/>
          <w14:ligatures w14:val="none"/>
        </w:rPr>
        <w:t xml:space="preserve"> v jeho </w:t>
      </w:r>
      <w:r w:rsidRPr="006E70AA">
        <w:rPr>
          <w:rFonts w:ascii="Calibri" w:eastAsia="Times New Roman" w:hAnsi="Calibri" w:cs="Calibri"/>
          <w:kern w:val="0"/>
          <w:lang w:val="sk-SK" w:eastAsia="en-GB"/>
          <w14:ligatures w14:val="none"/>
        </w:rPr>
        <w:t>bare</w:t>
      </w:r>
      <w:r w:rsidRPr="007C3255">
        <w:rPr>
          <w:rFonts w:ascii="Calibri" w:eastAsia="Times New Roman" w:hAnsi="Calibri" w:cs="Calibri"/>
          <w:kern w:val="0"/>
          <w:lang w:val="sk-SK" w:eastAsia="en-GB"/>
          <w14:ligatures w14:val="none"/>
        </w:rPr>
        <w:t xml:space="preserve">, </w:t>
      </w:r>
      <w:r>
        <w:rPr>
          <w:rFonts w:ascii="Calibri" w:eastAsia="Times New Roman" w:hAnsi="Calibri" w:cs="Calibri"/>
          <w:kern w:val="0"/>
          <w:lang w:val="sk-SK" w:eastAsia="en-GB"/>
          <w14:ligatures w14:val="none"/>
        </w:rPr>
        <w:t xml:space="preserve">s </w:t>
      </w:r>
      <w:r w:rsidRPr="007C3255">
        <w:rPr>
          <w:rFonts w:ascii="Calibri" w:eastAsia="Times New Roman" w:hAnsi="Calibri" w:cs="Calibri"/>
          <w:kern w:val="0"/>
          <w:lang w:val="sk-SK" w:eastAsia="en-GB"/>
          <w14:ligatures w14:val="none"/>
        </w:rPr>
        <w:t>väzň</w:t>
      </w:r>
      <w:r>
        <w:rPr>
          <w:rFonts w:ascii="Calibri" w:eastAsia="Times New Roman" w:hAnsi="Calibri" w:cs="Calibri"/>
          <w:kern w:val="0"/>
          <w:lang w:val="sk-SK" w:eastAsia="en-GB"/>
          <w14:ligatures w14:val="none"/>
        </w:rPr>
        <w:t>om</w:t>
      </w:r>
      <w:r w:rsidRPr="007C3255">
        <w:rPr>
          <w:rFonts w:ascii="Calibri" w:eastAsia="Times New Roman" w:hAnsi="Calibri" w:cs="Calibri"/>
          <w:kern w:val="0"/>
          <w:lang w:val="sk-SK" w:eastAsia="en-GB"/>
          <w14:ligatures w14:val="none"/>
        </w:rPr>
        <w:t xml:space="preserve"> v jeho cele, </w:t>
      </w:r>
      <w:r>
        <w:rPr>
          <w:rFonts w:ascii="Calibri" w:eastAsia="Times New Roman" w:hAnsi="Calibri" w:cs="Calibri"/>
          <w:kern w:val="0"/>
          <w:lang w:val="sk-SK" w:eastAsia="en-GB"/>
          <w14:ligatures w14:val="none"/>
        </w:rPr>
        <w:t xml:space="preserve">s </w:t>
      </w:r>
      <w:r w:rsidRPr="007C3255">
        <w:rPr>
          <w:rFonts w:ascii="Calibri" w:eastAsia="Times New Roman" w:hAnsi="Calibri" w:cs="Calibri"/>
          <w:kern w:val="0"/>
          <w:lang w:val="sk-SK" w:eastAsia="en-GB"/>
          <w14:ligatures w14:val="none"/>
        </w:rPr>
        <w:t>vyčerpan</w:t>
      </w:r>
      <w:r>
        <w:rPr>
          <w:rFonts w:ascii="Calibri" w:eastAsia="Times New Roman" w:hAnsi="Calibri" w:cs="Calibri"/>
          <w:kern w:val="0"/>
          <w:lang w:val="sk-SK" w:eastAsia="en-GB"/>
          <w14:ligatures w14:val="none"/>
        </w:rPr>
        <w:t>ou</w:t>
      </w:r>
      <w:r w:rsidRPr="007C3255">
        <w:rPr>
          <w:rFonts w:ascii="Calibri" w:eastAsia="Times New Roman" w:hAnsi="Calibri" w:cs="Calibri"/>
          <w:kern w:val="0"/>
          <w:lang w:val="sk-SK" w:eastAsia="en-GB"/>
          <w14:ligatures w14:val="none"/>
        </w:rPr>
        <w:t xml:space="preserve"> matk</w:t>
      </w:r>
      <w:r>
        <w:rPr>
          <w:rFonts w:ascii="Calibri" w:eastAsia="Times New Roman" w:hAnsi="Calibri" w:cs="Calibri"/>
          <w:kern w:val="0"/>
          <w:lang w:val="sk-SK" w:eastAsia="en-GB"/>
          <w14:ligatures w14:val="none"/>
        </w:rPr>
        <w:t>o</w:t>
      </w:r>
      <w:r w:rsidRPr="007C3255">
        <w:rPr>
          <w:rFonts w:ascii="Calibri" w:eastAsia="Times New Roman" w:hAnsi="Calibri" w:cs="Calibri"/>
          <w:kern w:val="0"/>
          <w:lang w:val="sk-SK" w:eastAsia="en-GB"/>
          <w14:ligatures w14:val="none"/>
        </w:rPr>
        <w:t xml:space="preserve">u v jej kuchyni, </w:t>
      </w:r>
      <w:r>
        <w:rPr>
          <w:rFonts w:ascii="Calibri" w:eastAsia="Times New Roman" w:hAnsi="Calibri" w:cs="Calibri"/>
          <w:kern w:val="0"/>
          <w:lang w:val="sk-SK" w:eastAsia="en-GB"/>
          <w14:ligatures w14:val="none"/>
        </w:rPr>
        <w:t xml:space="preserve">so </w:t>
      </w:r>
      <w:r w:rsidRPr="007C3255">
        <w:rPr>
          <w:rFonts w:ascii="Calibri" w:eastAsia="Times New Roman" w:hAnsi="Calibri" w:cs="Calibri"/>
          <w:kern w:val="0"/>
          <w:lang w:val="sk-SK" w:eastAsia="en-GB"/>
          <w14:ligatures w14:val="none"/>
        </w:rPr>
        <w:t>študent</w:t>
      </w:r>
      <w:r>
        <w:rPr>
          <w:rFonts w:ascii="Calibri" w:eastAsia="Times New Roman" w:hAnsi="Calibri" w:cs="Calibri"/>
          <w:kern w:val="0"/>
          <w:lang w:val="sk-SK" w:eastAsia="en-GB"/>
          <w14:ligatures w14:val="none"/>
        </w:rPr>
        <w:t>om</w:t>
      </w:r>
      <w:r w:rsidRPr="007C3255">
        <w:rPr>
          <w:rFonts w:ascii="Calibri" w:eastAsia="Times New Roman" w:hAnsi="Calibri" w:cs="Calibri"/>
          <w:kern w:val="0"/>
          <w:lang w:val="sk-SK" w:eastAsia="en-GB"/>
          <w14:ligatures w14:val="none"/>
        </w:rPr>
        <w:t xml:space="preserve"> v je</w:t>
      </w:r>
      <w:r>
        <w:rPr>
          <w:rFonts w:ascii="Calibri" w:eastAsia="Times New Roman" w:hAnsi="Calibri" w:cs="Calibri"/>
          <w:kern w:val="0"/>
          <w:lang w:val="sk-SK" w:eastAsia="en-GB"/>
          <w14:ligatures w14:val="none"/>
        </w:rPr>
        <w:t>ho</w:t>
      </w:r>
      <w:r w:rsidRPr="007C3255">
        <w:rPr>
          <w:rFonts w:ascii="Calibri" w:eastAsia="Times New Roman" w:hAnsi="Calibri" w:cs="Calibri"/>
          <w:kern w:val="0"/>
          <w:lang w:val="sk-SK" w:eastAsia="en-GB"/>
          <w14:ligatures w14:val="none"/>
        </w:rPr>
        <w:t xml:space="preserve"> </w:t>
      </w:r>
      <w:r>
        <w:rPr>
          <w:rFonts w:ascii="Calibri" w:eastAsia="Times New Roman" w:hAnsi="Calibri" w:cs="Calibri"/>
          <w:kern w:val="0"/>
          <w:lang w:val="sk-SK" w:eastAsia="en-GB"/>
          <w14:ligatures w14:val="none"/>
        </w:rPr>
        <w:t>osamelosti</w:t>
      </w:r>
      <w:r w:rsidRPr="007C3255">
        <w:rPr>
          <w:rFonts w:ascii="Calibri" w:eastAsia="Times New Roman" w:hAnsi="Calibri" w:cs="Calibri"/>
          <w:kern w:val="0"/>
          <w:lang w:val="sk-SK" w:eastAsia="en-GB"/>
          <w14:ligatures w14:val="none"/>
        </w:rPr>
        <w:t xml:space="preserve">, </w:t>
      </w:r>
      <w:r>
        <w:rPr>
          <w:rFonts w:ascii="Calibri" w:eastAsia="Times New Roman" w:hAnsi="Calibri" w:cs="Calibri"/>
          <w:kern w:val="0"/>
          <w:lang w:val="sk-SK" w:eastAsia="en-GB"/>
          <w14:ligatures w14:val="none"/>
        </w:rPr>
        <w:t xml:space="preserve">so </w:t>
      </w:r>
      <w:r w:rsidRPr="007C3255">
        <w:rPr>
          <w:rFonts w:ascii="Calibri" w:eastAsia="Times New Roman" w:hAnsi="Calibri" w:cs="Calibri"/>
          <w:kern w:val="0"/>
          <w:lang w:val="sk-SK" w:eastAsia="en-GB"/>
          <w14:ligatures w14:val="none"/>
        </w:rPr>
        <w:t>starc</w:t>
      </w:r>
      <w:r>
        <w:rPr>
          <w:rFonts w:ascii="Calibri" w:eastAsia="Times New Roman" w:hAnsi="Calibri" w:cs="Calibri"/>
          <w:kern w:val="0"/>
          <w:lang w:val="sk-SK" w:eastAsia="en-GB"/>
          <w14:ligatures w14:val="none"/>
        </w:rPr>
        <w:t>om</w:t>
      </w:r>
      <w:r w:rsidRPr="007C3255">
        <w:rPr>
          <w:rFonts w:ascii="Calibri" w:eastAsia="Times New Roman" w:hAnsi="Calibri" w:cs="Calibri"/>
          <w:kern w:val="0"/>
          <w:lang w:val="sk-SK" w:eastAsia="en-GB"/>
          <w14:ligatures w14:val="none"/>
        </w:rPr>
        <w:t xml:space="preserve"> v jeho </w:t>
      </w:r>
      <w:r>
        <w:rPr>
          <w:rFonts w:ascii="Calibri" w:eastAsia="Times New Roman" w:hAnsi="Calibri" w:cs="Calibri"/>
          <w:kern w:val="0"/>
          <w:lang w:val="sk-SK" w:eastAsia="en-GB"/>
          <w14:ligatures w14:val="none"/>
        </w:rPr>
        <w:t>mlčaní</w:t>
      </w:r>
      <w:r w:rsidRPr="007C3255">
        <w:rPr>
          <w:rFonts w:ascii="Calibri" w:eastAsia="Times New Roman" w:hAnsi="Calibri" w:cs="Calibri"/>
          <w:kern w:val="0"/>
          <w:lang w:val="sk-SK" w:eastAsia="en-GB"/>
          <w14:ligatures w14:val="none"/>
        </w:rPr>
        <w:t>.</w:t>
      </w:r>
    </w:p>
    <w:p w14:paraId="2C782033" w14:textId="778EB7A0" w:rsidR="00C14E63" w:rsidRPr="00201D08" w:rsidRDefault="00F41248" w:rsidP="00992F0C">
      <w:pPr>
        <w:spacing w:after="0" w:line="240" w:lineRule="auto"/>
        <w:rPr>
          <w:rFonts w:ascii="Calibri" w:eastAsia="Times New Roman" w:hAnsi="Calibri" w:cs="Calibri"/>
          <w:kern w:val="0"/>
          <w:lang w:val="sk-SK" w:eastAsia="en-GB"/>
          <w14:ligatures w14:val="none"/>
        </w:rPr>
      </w:pPr>
      <w:r w:rsidRPr="006E70AA">
        <w:rPr>
          <w:rFonts w:ascii="Calibri" w:eastAsia="Times New Roman" w:hAnsi="Calibri" w:cs="Calibri"/>
          <w:kern w:val="0"/>
          <w:lang w:val="sk-SK" w:eastAsia="en-GB"/>
          <w14:ligatures w14:val="none"/>
        </w:rPr>
        <w:t>Ale táto blízkosť nie je statická, nie je to odovzdanosť osudu. Boh sa s nami stretáva tam, kde sme, aby nás viedol tam, k</w:t>
      </w:r>
      <w:r>
        <w:rPr>
          <w:rFonts w:ascii="Calibri" w:eastAsia="Times New Roman" w:hAnsi="Calibri" w:cs="Calibri"/>
          <w:kern w:val="0"/>
          <w:lang w:val="sk-SK" w:eastAsia="en-GB"/>
          <w14:ligatures w14:val="none"/>
        </w:rPr>
        <w:t>de</w:t>
      </w:r>
      <w:r w:rsidRPr="006E70AA">
        <w:rPr>
          <w:rFonts w:ascii="Calibri" w:eastAsia="Times New Roman" w:hAnsi="Calibri" w:cs="Calibri"/>
          <w:kern w:val="0"/>
          <w:lang w:val="sk-SK" w:eastAsia="en-GB"/>
          <w14:ligatures w14:val="none"/>
        </w:rPr>
        <w:t xml:space="preserve"> si zaslúžime byť. Nezaslúžime si to </w:t>
      </w:r>
      <w:r>
        <w:rPr>
          <w:rFonts w:ascii="Calibri" w:eastAsia="Times New Roman" w:hAnsi="Calibri" w:cs="Calibri"/>
          <w:kern w:val="0"/>
          <w:lang w:val="sk-SK" w:eastAsia="en-GB"/>
          <w14:ligatures w14:val="none"/>
        </w:rPr>
        <w:t>pre</w:t>
      </w:r>
      <w:r w:rsidRPr="006E70AA">
        <w:rPr>
          <w:rFonts w:ascii="Calibri" w:eastAsia="Times New Roman" w:hAnsi="Calibri" w:cs="Calibri"/>
          <w:kern w:val="0"/>
          <w:lang w:val="sk-SK" w:eastAsia="en-GB"/>
          <w14:ligatures w14:val="none"/>
        </w:rPr>
        <w:t xml:space="preserve"> n</w:t>
      </w:r>
      <w:r>
        <w:rPr>
          <w:rFonts w:ascii="Calibri" w:eastAsia="Times New Roman" w:hAnsi="Calibri" w:cs="Calibri"/>
          <w:kern w:val="0"/>
          <w:lang w:val="sk-SK" w:eastAsia="en-GB"/>
          <w14:ligatures w14:val="none"/>
        </w:rPr>
        <w:t>aše</w:t>
      </w:r>
      <w:r w:rsidRPr="006E70AA">
        <w:rPr>
          <w:rFonts w:ascii="Calibri" w:eastAsia="Times New Roman" w:hAnsi="Calibri" w:cs="Calibri"/>
          <w:kern w:val="0"/>
          <w:lang w:val="sk-SK" w:eastAsia="en-GB"/>
          <w14:ligatures w14:val="none"/>
        </w:rPr>
        <w:t xml:space="preserve"> úsili</w:t>
      </w:r>
      <w:r>
        <w:rPr>
          <w:rFonts w:ascii="Calibri" w:eastAsia="Times New Roman" w:hAnsi="Calibri" w:cs="Calibri"/>
          <w:kern w:val="0"/>
          <w:lang w:val="sk-SK" w:eastAsia="en-GB"/>
          <w14:ligatures w14:val="none"/>
        </w:rPr>
        <w:t>e</w:t>
      </w:r>
      <w:r w:rsidRPr="006E70AA">
        <w:rPr>
          <w:rFonts w:ascii="Calibri" w:eastAsia="Times New Roman" w:hAnsi="Calibri" w:cs="Calibri"/>
          <w:kern w:val="0"/>
          <w:lang w:val="sk-SK" w:eastAsia="en-GB"/>
          <w14:ligatures w14:val="none"/>
        </w:rPr>
        <w:t xml:space="preserve"> </w:t>
      </w:r>
      <w:r>
        <w:rPr>
          <w:rFonts w:ascii="Calibri" w:eastAsia="Times New Roman" w:hAnsi="Calibri" w:cs="Calibri"/>
          <w:kern w:val="0"/>
          <w:lang w:val="sk-SK" w:eastAsia="en-GB"/>
          <w14:ligatures w14:val="none"/>
        </w:rPr>
        <w:t>ani pre</w:t>
      </w:r>
      <w:r w:rsidRPr="006E70AA">
        <w:rPr>
          <w:rFonts w:ascii="Calibri" w:eastAsia="Times New Roman" w:hAnsi="Calibri" w:cs="Calibri"/>
          <w:kern w:val="0"/>
          <w:lang w:val="sk-SK" w:eastAsia="en-GB"/>
          <w14:ligatures w14:val="none"/>
        </w:rPr>
        <w:t xml:space="preserve"> naš</w:t>
      </w:r>
      <w:r>
        <w:rPr>
          <w:rFonts w:ascii="Calibri" w:eastAsia="Times New Roman" w:hAnsi="Calibri" w:cs="Calibri"/>
          <w:kern w:val="0"/>
          <w:lang w:val="sk-SK" w:eastAsia="en-GB"/>
          <w14:ligatures w14:val="none"/>
        </w:rPr>
        <w:t>e</w:t>
      </w:r>
      <w:r w:rsidRPr="006E70AA">
        <w:rPr>
          <w:rFonts w:ascii="Calibri" w:eastAsia="Times New Roman" w:hAnsi="Calibri" w:cs="Calibri"/>
          <w:kern w:val="0"/>
          <w:lang w:val="sk-SK" w:eastAsia="en-GB"/>
          <w14:ligatures w14:val="none"/>
        </w:rPr>
        <w:t xml:space="preserve"> cnosti, ale</w:t>
      </w:r>
      <w:r>
        <w:rPr>
          <w:rFonts w:ascii="Calibri" w:eastAsia="Times New Roman" w:hAnsi="Calibri" w:cs="Calibri"/>
          <w:kern w:val="0"/>
          <w:lang w:val="sk-SK" w:eastAsia="en-GB"/>
          <w14:ligatures w14:val="none"/>
        </w:rPr>
        <w:t xml:space="preserve"> </w:t>
      </w:r>
      <w:r w:rsidRPr="006E70AA">
        <w:rPr>
          <w:rFonts w:ascii="Calibri" w:eastAsia="Times New Roman" w:hAnsi="Calibri" w:cs="Calibri"/>
          <w:kern w:val="0"/>
          <w:lang w:val="sk-SK" w:eastAsia="en-GB"/>
          <w14:ligatures w14:val="none"/>
        </w:rPr>
        <w:t>preto</w:t>
      </w:r>
      <w:r>
        <w:rPr>
          <w:rFonts w:ascii="Calibri" w:eastAsia="Times New Roman" w:hAnsi="Calibri" w:cs="Calibri"/>
          <w:kern w:val="0"/>
          <w:lang w:val="sk-SK" w:eastAsia="en-GB"/>
          <w14:ligatures w14:val="none"/>
        </w:rPr>
        <w:t xml:space="preserve">, </w:t>
      </w:r>
      <w:r w:rsidRPr="006E70AA">
        <w:rPr>
          <w:rFonts w:ascii="Calibri" w:eastAsia="Times New Roman" w:hAnsi="Calibri" w:cs="Calibri"/>
          <w:kern w:val="0"/>
          <w:lang w:val="sk-SK" w:eastAsia="en-GB"/>
          <w14:ligatures w14:val="none"/>
        </w:rPr>
        <w:t>že sme milovan</w:t>
      </w:r>
      <w:r>
        <w:rPr>
          <w:rFonts w:ascii="Calibri" w:eastAsia="Times New Roman" w:hAnsi="Calibri" w:cs="Calibri"/>
          <w:kern w:val="0"/>
          <w:lang w:val="sk-SK" w:eastAsia="en-GB"/>
          <w14:ligatures w14:val="none"/>
        </w:rPr>
        <w:t>é</w:t>
      </w:r>
      <w:r w:rsidRPr="006E70AA">
        <w:rPr>
          <w:rFonts w:ascii="Calibri" w:eastAsia="Times New Roman" w:hAnsi="Calibri" w:cs="Calibri"/>
          <w:kern w:val="0"/>
          <w:lang w:val="sk-SK" w:eastAsia="en-GB"/>
          <w14:ligatures w14:val="none"/>
        </w:rPr>
        <w:t xml:space="preserve"> de</w:t>
      </w:r>
      <w:r>
        <w:rPr>
          <w:rFonts w:ascii="Calibri" w:eastAsia="Times New Roman" w:hAnsi="Calibri" w:cs="Calibri"/>
          <w:kern w:val="0"/>
          <w:lang w:val="sk-SK" w:eastAsia="en-GB"/>
          <w14:ligatures w14:val="none"/>
        </w:rPr>
        <w:t>t</w:t>
      </w:r>
      <w:r w:rsidRPr="006E70AA">
        <w:rPr>
          <w:rFonts w:ascii="Calibri" w:eastAsia="Times New Roman" w:hAnsi="Calibri" w:cs="Calibri"/>
          <w:kern w:val="0"/>
          <w:lang w:val="sk-SK" w:eastAsia="en-GB"/>
          <w14:ligatures w14:val="none"/>
        </w:rPr>
        <w:t>i. Zaslúžime si plnosť života, hlbokú radosť, obnovenú dôstojnosť, uzdravené vzťahy. Božia blízkosť je dynamická: je to vystretá ruka, ktorá nás pozýva, aby sme opäť vstali, je to hlas, ktorý šepká „poď dopredu“, je to prítomnosť, ktorá kráča vedľa nás k jasnejším horizontom.</w:t>
      </w:r>
    </w:p>
    <w:p w14:paraId="2954D2F1" w14:textId="77777777" w:rsidR="007C3255" w:rsidRPr="00201D08" w:rsidRDefault="007C3255" w:rsidP="00992F0C">
      <w:pPr>
        <w:spacing w:after="0" w:line="240" w:lineRule="auto"/>
        <w:rPr>
          <w:rFonts w:ascii="Calibri" w:eastAsia="Times New Roman" w:hAnsi="Calibri" w:cs="Calibri"/>
          <w:kern w:val="0"/>
          <w:lang w:val="sk-SK" w:eastAsia="en-GB"/>
          <w14:ligatures w14:val="none"/>
        </w:rPr>
      </w:pPr>
    </w:p>
    <w:p w14:paraId="782A478E" w14:textId="0A5D9082" w:rsidR="00C14E63" w:rsidRPr="00201D08" w:rsidRDefault="000C0908" w:rsidP="00992F0C">
      <w:pPr>
        <w:spacing w:after="0" w:line="240" w:lineRule="auto"/>
        <w:outlineLvl w:val="1"/>
        <w:rPr>
          <w:rFonts w:ascii="Calibri" w:eastAsia="Times New Roman" w:hAnsi="Calibri" w:cs="Calibri"/>
          <w:b/>
          <w:bCs/>
          <w:color w:val="846700" w:themeColor="accent1" w:themeShade="80"/>
          <w:kern w:val="0"/>
          <w:lang w:val="sk-SK" w:eastAsia="en-GB"/>
          <w14:ligatures w14:val="none"/>
        </w:rPr>
      </w:pPr>
      <w:r w:rsidRPr="00201D08">
        <w:rPr>
          <w:rFonts w:ascii="Calibri" w:eastAsia="Times New Roman" w:hAnsi="Calibri" w:cs="Calibri"/>
          <w:b/>
          <w:bCs/>
          <w:color w:val="846700" w:themeColor="accent1" w:themeShade="80"/>
          <w:kern w:val="0"/>
          <w:lang w:val="sk-SK" w:eastAsia="en-GB"/>
          <w14:ligatures w14:val="none"/>
        </w:rPr>
        <w:t xml:space="preserve">3. </w:t>
      </w:r>
      <w:r w:rsidR="00756227">
        <w:rPr>
          <w:rFonts w:ascii="Calibri" w:eastAsia="Times New Roman" w:hAnsi="Calibri" w:cs="Calibri"/>
          <w:b/>
          <w:bCs/>
          <w:color w:val="846700" w:themeColor="accent1" w:themeShade="80"/>
          <w:kern w:val="0"/>
          <w:lang w:val="sk-SK" w:eastAsia="en-GB"/>
          <w14:ligatures w14:val="none"/>
        </w:rPr>
        <w:t>ROZHODNÚŤ SA PRE</w:t>
      </w:r>
      <w:r w:rsidR="00C14E63" w:rsidRPr="00201D08">
        <w:rPr>
          <w:rFonts w:ascii="Calibri" w:eastAsia="Times New Roman" w:hAnsi="Calibri" w:cs="Calibri"/>
          <w:b/>
          <w:bCs/>
          <w:color w:val="846700" w:themeColor="accent1" w:themeShade="80"/>
          <w:kern w:val="0"/>
          <w:lang w:val="sk-SK" w:eastAsia="en-GB"/>
          <w14:ligatures w14:val="none"/>
        </w:rPr>
        <w:t xml:space="preserve"> </w:t>
      </w:r>
      <w:r w:rsidR="00201D08" w:rsidRPr="006E70AA">
        <w:rPr>
          <w:rFonts w:ascii="Calibri" w:eastAsia="Times New Roman" w:hAnsi="Calibri" w:cs="Calibri"/>
          <w:b/>
          <w:bCs/>
          <w:color w:val="846700" w:themeColor="accent1" w:themeShade="80"/>
          <w:kern w:val="0"/>
          <w:lang w:val="sk-SK" w:eastAsia="en-GB"/>
          <w14:ligatures w14:val="none"/>
        </w:rPr>
        <w:t>PRIJATIE</w:t>
      </w:r>
      <w:r w:rsidR="00C14E63" w:rsidRPr="00201D08">
        <w:rPr>
          <w:rFonts w:ascii="Calibri" w:eastAsia="Times New Roman" w:hAnsi="Calibri" w:cs="Calibri"/>
          <w:b/>
          <w:bCs/>
          <w:color w:val="846700" w:themeColor="accent1" w:themeShade="80"/>
          <w:kern w:val="0"/>
          <w:lang w:val="sk-SK" w:eastAsia="en-GB"/>
          <w14:ligatures w14:val="none"/>
        </w:rPr>
        <w:t>: Pravda klope na dvere slobody</w:t>
      </w:r>
    </w:p>
    <w:p w14:paraId="21B420EB" w14:textId="663A028A" w:rsidR="00201D08" w:rsidRDefault="006E70AA" w:rsidP="00992F0C">
      <w:pPr>
        <w:spacing w:after="0" w:line="240" w:lineRule="auto"/>
        <w:rPr>
          <w:rFonts w:ascii="Calibri" w:eastAsia="Times New Roman" w:hAnsi="Calibri" w:cs="Calibri"/>
          <w:kern w:val="0"/>
          <w:lang w:val="sk-SK" w:eastAsia="en-GB"/>
          <w14:ligatures w14:val="none"/>
        </w:rPr>
      </w:pPr>
      <w:r w:rsidRPr="006E70AA">
        <w:rPr>
          <w:rFonts w:ascii="Calibri" w:eastAsia="Times New Roman" w:hAnsi="Calibri" w:cs="Calibri"/>
          <w:kern w:val="0"/>
          <w:lang w:val="sk-SK" w:eastAsia="en-GB"/>
          <w14:ligatures w14:val="none"/>
        </w:rPr>
        <w:t>A tu prichádza tretí pohyb, možno ten najdelikátnejší: prijatie. V jaskyni sa odohráva zápas našich životov. Nie je to rétorické preháňanie, ale tá najhlbšia pravda našej existencie. Táto jaskyňa je obrazom každej z našich vnútorných jaskýň, tých skrytých priestorov srdca, kde sa rozhoduje, kým chceme byť.</w:t>
      </w:r>
    </w:p>
    <w:p w14:paraId="5A218C91" w14:textId="4D3A11A2" w:rsidR="00201D08" w:rsidRDefault="006E70AA" w:rsidP="00992F0C">
      <w:pPr>
        <w:spacing w:after="0" w:line="240" w:lineRule="auto"/>
        <w:rPr>
          <w:rFonts w:ascii="Calibri" w:eastAsia="Times New Roman" w:hAnsi="Calibri" w:cs="Calibri"/>
          <w:kern w:val="0"/>
          <w:lang w:val="sk-SK" w:eastAsia="en-GB"/>
          <w14:ligatures w14:val="none"/>
        </w:rPr>
      </w:pPr>
      <w:r w:rsidRPr="006E70AA">
        <w:rPr>
          <w:rFonts w:ascii="Calibri" w:eastAsia="Times New Roman" w:hAnsi="Calibri" w:cs="Calibri"/>
          <w:kern w:val="0"/>
          <w:lang w:val="sk-SK" w:eastAsia="en-GB"/>
          <w14:ligatures w14:val="none"/>
        </w:rPr>
        <w:t>Pravda – ktorá nie je abstraktnou myšlienkou, ale Osobou, oným Dieťaťom v jasliach – klope na dvere našej slobody. Je to klopanie diskrétne, jemné, nikdy nie násilné. Boh by mohol vylomiť dvere, mohol by sa vnútiť silou svojej všemohúcnosti. Ale rozhodol sa žobroniť. Božstvo sa stáva žobrákom ľudstva. Aký ohromujúci paradox! Ten, ktorý stvoril všetko, žiada nás, svoje stvorenia, aby sme mu urobili miesto.</w:t>
      </w:r>
    </w:p>
    <w:p w14:paraId="1E999BBD" w14:textId="28CE1670" w:rsidR="00087C04" w:rsidRDefault="00087C04" w:rsidP="00992F0C">
      <w:pPr>
        <w:spacing w:after="0" w:line="240" w:lineRule="auto"/>
        <w:rPr>
          <w:rFonts w:ascii="Calibri" w:eastAsia="Times New Roman" w:hAnsi="Calibri" w:cs="Calibri"/>
          <w:kern w:val="0"/>
          <w:lang w:val="sk-SK" w:eastAsia="en-GB"/>
          <w14:ligatures w14:val="none"/>
        </w:rPr>
      </w:pPr>
      <w:r w:rsidRPr="00087C04">
        <w:rPr>
          <w:rFonts w:ascii="Calibri" w:eastAsia="Times New Roman" w:hAnsi="Calibri" w:cs="Calibri"/>
          <w:kern w:val="0"/>
          <w:lang w:val="sk-SK" w:eastAsia="en-GB"/>
          <w14:ligatures w14:val="none"/>
        </w:rPr>
        <w:t>Pravda volá a</w:t>
      </w:r>
      <w:r w:rsidR="00EF0673">
        <w:rPr>
          <w:rFonts w:ascii="Calibri" w:eastAsia="Times New Roman" w:hAnsi="Calibri" w:cs="Calibri"/>
          <w:kern w:val="0"/>
          <w:lang w:val="sk-SK" w:eastAsia="en-GB"/>
          <w14:ligatures w14:val="none"/>
        </w:rPr>
        <w:t xml:space="preserve"> </w:t>
      </w:r>
      <w:r w:rsidRPr="00087C04">
        <w:rPr>
          <w:rFonts w:ascii="Calibri" w:eastAsia="Times New Roman" w:hAnsi="Calibri" w:cs="Calibri"/>
          <w:kern w:val="0"/>
          <w:lang w:val="sk-SK" w:eastAsia="en-GB"/>
          <w14:ligatures w14:val="none"/>
        </w:rPr>
        <w:t>čaká</w:t>
      </w:r>
      <w:r>
        <w:rPr>
          <w:rFonts w:ascii="Calibri" w:eastAsia="Times New Roman" w:hAnsi="Calibri" w:cs="Calibri"/>
          <w:kern w:val="0"/>
          <w:lang w:val="sk-SK" w:eastAsia="en-GB"/>
          <w14:ligatures w14:val="none"/>
        </w:rPr>
        <w:t>,</w:t>
      </w:r>
      <w:r w:rsidRPr="00087C04">
        <w:rPr>
          <w:rFonts w:ascii="Calibri" w:eastAsia="Times New Roman" w:hAnsi="Calibri" w:cs="Calibri"/>
          <w:kern w:val="0"/>
          <w:lang w:val="sk-SK" w:eastAsia="en-GB"/>
          <w14:ligatures w14:val="none"/>
        </w:rPr>
        <w:t xml:space="preserve"> </w:t>
      </w:r>
      <w:r>
        <w:rPr>
          <w:rFonts w:ascii="Calibri" w:eastAsia="Times New Roman" w:hAnsi="Calibri" w:cs="Calibri"/>
          <w:kern w:val="0"/>
          <w:lang w:val="sk-SK" w:eastAsia="en-GB"/>
          <w14:ligatures w14:val="none"/>
        </w:rPr>
        <w:t xml:space="preserve">že </w:t>
      </w:r>
      <w:r w:rsidRPr="00087C04">
        <w:rPr>
          <w:rFonts w:ascii="Calibri" w:eastAsia="Times New Roman" w:hAnsi="Calibri" w:cs="Calibri"/>
          <w:kern w:val="0"/>
          <w:lang w:val="sk-SK" w:eastAsia="en-GB"/>
          <w14:ligatures w14:val="none"/>
        </w:rPr>
        <w:t>slobod</w:t>
      </w:r>
      <w:r>
        <w:rPr>
          <w:rFonts w:ascii="Calibri" w:eastAsia="Times New Roman" w:hAnsi="Calibri" w:cs="Calibri"/>
          <w:kern w:val="0"/>
          <w:lang w:val="sk-SK" w:eastAsia="en-GB"/>
          <w14:ligatures w14:val="none"/>
        </w:rPr>
        <w:t>a odpovie</w:t>
      </w:r>
      <w:r w:rsidRPr="00087C04">
        <w:rPr>
          <w:rFonts w:ascii="Calibri" w:eastAsia="Times New Roman" w:hAnsi="Calibri" w:cs="Calibri"/>
          <w:kern w:val="0"/>
          <w:lang w:val="sk-SK" w:eastAsia="en-GB"/>
          <w14:ligatures w14:val="none"/>
        </w:rPr>
        <w:t xml:space="preserve">. Niet tu žiadneho nátlaku, žiadnej manipulácie. </w:t>
      </w:r>
      <w:r w:rsidR="008D7F9C">
        <w:rPr>
          <w:rFonts w:ascii="Calibri" w:eastAsia="Times New Roman" w:hAnsi="Calibri" w:cs="Calibri"/>
          <w:kern w:val="0"/>
          <w:lang w:val="sk-SK" w:eastAsia="en-GB"/>
          <w14:ligatures w14:val="none"/>
        </w:rPr>
        <w:t>J</w:t>
      </w:r>
      <w:r w:rsidRPr="00087C04">
        <w:rPr>
          <w:rFonts w:ascii="Calibri" w:eastAsia="Times New Roman" w:hAnsi="Calibri" w:cs="Calibri"/>
          <w:kern w:val="0"/>
          <w:lang w:val="sk-SK" w:eastAsia="en-GB"/>
          <w14:ligatures w14:val="none"/>
        </w:rPr>
        <w:t xml:space="preserve">e </w:t>
      </w:r>
      <w:r w:rsidR="008D7F9C">
        <w:rPr>
          <w:rFonts w:ascii="Calibri" w:eastAsia="Times New Roman" w:hAnsi="Calibri" w:cs="Calibri"/>
          <w:kern w:val="0"/>
          <w:lang w:val="sk-SK" w:eastAsia="en-GB"/>
          <w14:ligatures w14:val="none"/>
        </w:rPr>
        <w:t xml:space="preserve">to </w:t>
      </w:r>
      <w:r w:rsidRPr="00087C04">
        <w:rPr>
          <w:rFonts w:ascii="Calibri" w:eastAsia="Times New Roman" w:hAnsi="Calibri" w:cs="Calibri"/>
          <w:kern w:val="0"/>
          <w:lang w:val="sk-SK" w:eastAsia="en-GB"/>
          <w14:ligatures w14:val="none"/>
        </w:rPr>
        <w:t>len pozvanie, obnovované každý deň, každú chvíľu: „</w:t>
      </w:r>
      <w:r w:rsidR="008D7F9C">
        <w:rPr>
          <w:rFonts w:ascii="Calibri" w:eastAsia="Times New Roman" w:hAnsi="Calibri" w:cs="Calibri"/>
          <w:kern w:val="0"/>
          <w:lang w:val="sk-SK" w:eastAsia="en-GB"/>
          <w14:ligatures w14:val="none"/>
        </w:rPr>
        <w:t xml:space="preserve">Chceš </w:t>
      </w:r>
      <w:r w:rsidRPr="00087C04">
        <w:rPr>
          <w:rFonts w:ascii="Calibri" w:eastAsia="Times New Roman" w:hAnsi="Calibri" w:cs="Calibri"/>
          <w:kern w:val="0"/>
          <w:lang w:val="sk-SK" w:eastAsia="en-GB"/>
          <w14:ligatures w14:val="none"/>
        </w:rPr>
        <w:t>ma</w:t>
      </w:r>
      <w:r w:rsidR="008D7F9C">
        <w:rPr>
          <w:rFonts w:ascii="Calibri" w:eastAsia="Times New Roman" w:hAnsi="Calibri" w:cs="Calibri"/>
          <w:kern w:val="0"/>
          <w:lang w:val="sk-SK" w:eastAsia="en-GB"/>
          <w14:ligatures w14:val="none"/>
        </w:rPr>
        <w:t xml:space="preserve"> prijať</w:t>
      </w:r>
      <w:r w:rsidRPr="00087C04">
        <w:rPr>
          <w:rFonts w:ascii="Calibri" w:eastAsia="Times New Roman" w:hAnsi="Calibri" w:cs="Calibri"/>
          <w:kern w:val="0"/>
          <w:lang w:val="sk-SK" w:eastAsia="en-GB"/>
          <w14:ligatures w14:val="none"/>
        </w:rPr>
        <w:t xml:space="preserve">?“ </w:t>
      </w:r>
      <w:r w:rsidR="008D7F9C">
        <w:rPr>
          <w:rFonts w:ascii="Calibri" w:eastAsia="Times New Roman" w:hAnsi="Calibri" w:cs="Calibri"/>
          <w:kern w:val="0"/>
          <w:lang w:val="sk-SK" w:eastAsia="en-GB"/>
          <w14:ligatures w14:val="none"/>
        </w:rPr>
        <w:t>R</w:t>
      </w:r>
      <w:r w:rsidR="008D7F9C" w:rsidRPr="00087C04">
        <w:rPr>
          <w:rFonts w:ascii="Calibri" w:eastAsia="Times New Roman" w:hAnsi="Calibri" w:cs="Calibri"/>
          <w:kern w:val="0"/>
          <w:lang w:val="sk-SK" w:eastAsia="en-GB"/>
          <w14:ligatures w14:val="none"/>
        </w:rPr>
        <w:t xml:space="preserve">ozhodnúť musí </w:t>
      </w:r>
      <w:r w:rsidRPr="00087C04">
        <w:rPr>
          <w:rFonts w:ascii="Calibri" w:eastAsia="Times New Roman" w:hAnsi="Calibri" w:cs="Calibri"/>
          <w:kern w:val="0"/>
          <w:lang w:val="sk-SK" w:eastAsia="en-GB"/>
          <w14:ligatures w14:val="none"/>
        </w:rPr>
        <w:t>ľudská sloboda, krehká aj mocná zároveň. Môžeme zavrieť dvere, môžeme predstierať, že nepočujeme, môžeme to odložiť na zajtra. Alebo môžeme otvoriť.</w:t>
      </w:r>
    </w:p>
    <w:p w14:paraId="00EB3359" w14:textId="22E38C42" w:rsidR="008D7F9C" w:rsidRDefault="00F41248" w:rsidP="00992F0C">
      <w:pPr>
        <w:spacing w:after="0" w:line="240" w:lineRule="auto"/>
        <w:rPr>
          <w:rFonts w:ascii="Calibri" w:eastAsia="Times New Roman" w:hAnsi="Calibri" w:cs="Calibri"/>
          <w:kern w:val="0"/>
          <w:lang w:val="sk-SK" w:eastAsia="en-GB"/>
          <w14:ligatures w14:val="none"/>
        </w:rPr>
      </w:pPr>
      <w:r w:rsidRPr="006E70AA">
        <w:rPr>
          <w:rFonts w:ascii="Calibri" w:eastAsia="Times New Roman" w:hAnsi="Calibri" w:cs="Calibri"/>
          <w:kern w:val="0"/>
          <w:lang w:val="sk-SK" w:eastAsia="en-GB"/>
          <w14:ligatures w14:val="none"/>
        </w:rPr>
        <w:t>Rozhodnúť sa pre prijatie znamená uznať vlastnú biedu. Tak ako bola tá jaskynka prázdnym priestorom pripraveným na zaplnenie, aj my sa musíme zbaviť svojej domýšľavosti, sebestačnosti a modiel. Prijatie si vyžaduje vnútorný priestor. Nemôžeme prijať Boha, ak sme už plní samých seba.</w:t>
      </w:r>
    </w:p>
    <w:p w14:paraId="507D6494" w14:textId="545C9FBD" w:rsidR="00EF0673" w:rsidRDefault="00F41248" w:rsidP="00992F0C">
      <w:pPr>
        <w:spacing w:after="0" w:line="240" w:lineRule="auto"/>
        <w:rPr>
          <w:rFonts w:ascii="Calibri" w:eastAsia="Times New Roman" w:hAnsi="Calibri" w:cs="Calibri"/>
          <w:kern w:val="0"/>
          <w:lang w:val="sk-SK" w:eastAsia="en-GB"/>
          <w14:ligatures w14:val="none"/>
        </w:rPr>
      </w:pPr>
      <w:r w:rsidRPr="006E70AA">
        <w:rPr>
          <w:rFonts w:ascii="Calibri" w:eastAsia="Times New Roman" w:hAnsi="Calibri" w:cs="Calibri"/>
          <w:kern w:val="0"/>
          <w:lang w:val="sk-SK" w:eastAsia="en-GB"/>
          <w14:ligatures w14:val="none"/>
        </w:rPr>
        <w:t xml:space="preserve">Ale keď sa rozhodneme otvoriť tie dvere, keď povieme </w:t>
      </w:r>
      <w:r>
        <w:rPr>
          <w:rFonts w:ascii="Calibri" w:eastAsia="Times New Roman" w:hAnsi="Calibri" w:cs="Calibri"/>
          <w:kern w:val="0"/>
          <w:lang w:val="sk-SK" w:eastAsia="en-GB"/>
          <w14:ligatures w14:val="none"/>
        </w:rPr>
        <w:t>svoj</w:t>
      </w:r>
      <w:r w:rsidRPr="006E70AA">
        <w:rPr>
          <w:rFonts w:ascii="Calibri" w:eastAsia="Times New Roman" w:hAnsi="Calibri" w:cs="Calibri"/>
          <w:kern w:val="0"/>
          <w:lang w:val="sk-SK" w:eastAsia="en-GB"/>
          <w14:ligatures w14:val="none"/>
        </w:rPr>
        <w:t>e áno, stane sa zázrak. Chudobná jaskynka sa stáva katedrálou svetla. Náš bežný život sa stane miestom Prítomnosti. Naše krehkosti sa stávajú priestorom, kde môže pôsobiť milosť. Prijatie premieňa</w:t>
      </w:r>
      <w:r>
        <w:rPr>
          <w:rFonts w:ascii="Calibri" w:eastAsia="Times New Roman" w:hAnsi="Calibri" w:cs="Calibri"/>
          <w:kern w:val="0"/>
          <w:lang w:val="sk-SK" w:eastAsia="en-GB"/>
          <w14:ligatures w14:val="none"/>
        </w:rPr>
        <w:t xml:space="preserve"> –</w:t>
      </w:r>
      <w:r w:rsidRPr="006E70AA">
        <w:rPr>
          <w:rFonts w:ascii="Calibri" w:eastAsia="Times New Roman" w:hAnsi="Calibri" w:cs="Calibri"/>
          <w:kern w:val="0"/>
          <w:lang w:val="sk-SK" w:eastAsia="en-GB"/>
          <w14:ligatures w14:val="none"/>
        </w:rPr>
        <w:t xml:space="preserve"> po tom, čo sme privítali Život, ktorý nás prichádza navštíviť</w:t>
      </w:r>
      <w:r>
        <w:rPr>
          <w:rFonts w:ascii="Calibri" w:eastAsia="Times New Roman" w:hAnsi="Calibri" w:cs="Calibri"/>
          <w:kern w:val="0"/>
          <w:lang w:val="sk-SK" w:eastAsia="en-GB"/>
          <w14:ligatures w14:val="none"/>
        </w:rPr>
        <w:t>,</w:t>
      </w:r>
      <w:r w:rsidRPr="006E70AA">
        <w:rPr>
          <w:rFonts w:ascii="Calibri" w:eastAsia="Times New Roman" w:hAnsi="Calibri" w:cs="Calibri"/>
          <w:kern w:val="0"/>
          <w:lang w:val="sk-SK" w:eastAsia="en-GB"/>
          <w14:ligatures w14:val="none"/>
        </w:rPr>
        <w:t xml:space="preserve"> už nie sme takí istí</w:t>
      </w:r>
      <w:r>
        <w:rPr>
          <w:rFonts w:ascii="Calibri" w:eastAsia="Times New Roman" w:hAnsi="Calibri" w:cs="Calibri"/>
          <w:kern w:val="0"/>
          <w:lang w:val="sk-SK" w:eastAsia="en-GB"/>
          <w14:ligatures w14:val="none"/>
        </w:rPr>
        <w:t>.</w:t>
      </w:r>
    </w:p>
    <w:p w14:paraId="177D52C7" w14:textId="77777777" w:rsidR="00F110DB" w:rsidRDefault="00F110DB" w:rsidP="00992F0C">
      <w:pPr>
        <w:spacing w:after="0" w:line="240" w:lineRule="auto"/>
        <w:rPr>
          <w:rFonts w:ascii="Calibri" w:eastAsia="Times New Roman" w:hAnsi="Calibri" w:cs="Calibri"/>
          <w:kern w:val="0"/>
          <w:lang w:val="sk-SK" w:eastAsia="en-GB"/>
          <w14:ligatures w14:val="none"/>
        </w:rPr>
      </w:pPr>
    </w:p>
    <w:p w14:paraId="2B67E3AE" w14:textId="0E7252E4" w:rsidR="00F110DB" w:rsidRDefault="00F35679" w:rsidP="00992F0C">
      <w:pPr>
        <w:spacing w:after="0" w:line="240" w:lineRule="auto"/>
        <w:rPr>
          <w:rFonts w:ascii="Calibri" w:eastAsia="Times New Roman" w:hAnsi="Calibri" w:cs="Calibri"/>
          <w:kern w:val="0"/>
          <w:lang w:val="sk-SK" w:eastAsia="en-GB"/>
          <w14:ligatures w14:val="none"/>
        </w:rPr>
      </w:pPr>
      <w:r w:rsidRPr="00F110DB">
        <w:rPr>
          <w:rFonts w:ascii="Calibri" w:eastAsia="Times New Roman" w:hAnsi="Calibri" w:cs="Calibri"/>
          <w:kern w:val="0"/>
          <w:lang w:val="sk-SK" w:eastAsia="en-GB"/>
          <w14:ligatures w14:val="none"/>
        </w:rPr>
        <w:t xml:space="preserve">Vianoce sú teda trojitým </w:t>
      </w:r>
      <w:r>
        <w:rPr>
          <w:rFonts w:ascii="Calibri" w:eastAsia="Times New Roman" w:hAnsi="Calibri" w:cs="Calibri"/>
          <w:kern w:val="0"/>
          <w:lang w:val="sk-SK" w:eastAsia="en-GB"/>
          <w14:ligatures w14:val="none"/>
        </w:rPr>
        <w:t>pohybom</w:t>
      </w:r>
      <w:r w:rsidRPr="00F110DB">
        <w:rPr>
          <w:rFonts w:ascii="Calibri" w:eastAsia="Times New Roman" w:hAnsi="Calibri" w:cs="Calibri"/>
          <w:kern w:val="0"/>
          <w:lang w:val="sk-SK" w:eastAsia="en-GB"/>
          <w14:ligatures w14:val="none"/>
        </w:rPr>
        <w:t>, ktor</w:t>
      </w:r>
      <w:r>
        <w:rPr>
          <w:rFonts w:ascii="Calibri" w:eastAsia="Times New Roman" w:hAnsi="Calibri" w:cs="Calibri"/>
          <w:kern w:val="0"/>
          <w:lang w:val="sk-SK" w:eastAsia="en-GB"/>
          <w14:ligatures w14:val="none"/>
        </w:rPr>
        <w:t>ý</w:t>
      </w:r>
      <w:r w:rsidRPr="00F110DB">
        <w:rPr>
          <w:rFonts w:ascii="Calibri" w:eastAsia="Times New Roman" w:hAnsi="Calibri" w:cs="Calibri"/>
          <w:kern w:val="0"/>
          <w:lang w:val="sk-SK" w:eastAsia="en-GB"/>
          <w14:ligatures w14:val="none"/>
        </w:rPr>
        <w:t xml:space="preserve"> nás </w:t>
      </w:r>
      <w:r>
        <w:rPr>
          <w:rFonts w:ascii="Calibri" w:eastAsia="Times New Roman" w:hAnsi="Calibri" w:cs="Calibri"/>
          <w:kern w:val="0"/>
          <w:lang w:val="sk-SK" w:eastAsia="en-GB"/>
          <w14:ligatures w14:val="none"/>
        </w:rPr>
        <w:t>celých zaplavuje:</w:t>
      </w:r>
      <w:r w:rsidRPr="00F110DB">
        <w:rPr>
          <w:rFonts w:ascii="Calibri" w:eastAsia="Times New Roman" w:hAnsi="Calibri" w:cs="Calibri"/>
          <w:kern w:val="0"/>
          <w:lang w:val="sk-SK" w:eastAsia="en-GB"/>
          <w14:ligatures w14:val="none"/>
        </w:rPr>
        <w:t xml:space="preserve"> </w:t>
      </w:r>
      <w:r>
        <w:rPr>
          <w:rFonts w:ascii="Calibri" w:eastAsia="Times New Roman" w:hAnsi="Calibri" w:cs="Calibri"/>
          <w:kern w:val="0"/>
          <w:lang w:val="sk-SK" w:eastAsia="en-GB"/>
          <w14:ligatures w14:val="none"/>
        </w:rPr>
        <w:t>u</w:t>
      </w:r>
      <w:r w:rsidRPr="00F110DB">
        <w:rPr>
          <w:rFonts w:ascii="Calibri" w:eastAsia="Times New Roman" w:hAnsi="Calibri" w:cs="Calibri"/>
          <w:kern w:val="0"/>
          <w:lang w:val="sk-SK" w:eastAsia="en-GB"/>
          <w14:ligatures w14:val="none"/>
        </w:rPr>
        <w:t>zna</w:t>
      </w:r>
      <w:r>
        <w:rPr>
          <w:rFonts w:ascii="Calibri" w:eastAsia="Times New Roman" w:hAnsi="Calibri" w:cs="Calibri"/>
          <w:kern w:val="0"/>
          <w:lang w:val="sk-SK" w:eastAsia="en-GB"/>
          <w14:ligatures w14:val="none"/>
        </w:rPr>
        <w:t>ť</w:t>
      </w:r>
      <w:r w:rsidRPr="00F110DB">
        <w:rPr>
          <w:rFonts w:ascii="Calibri" w:eastAsia="Times New Roman" w:hAnsi="Calibri" w:cs="Calibri"/>
          <w:kern w:val="0"/>
          <w:lang w:val="sk-SK" w:eastAsia="en-GB"/>
          <w14:ligatures w14:val="none"/>
        </w:rPr>
        <w:t xml:space="preserve"> škandalózn</w:t>
      </w:r>
      <w:r>
        <w:rPr>
          <w:rFonts w:ascii="Calibri" w:eastAsia="Times New Roman" w:hAnsi="Calibri" w:cs="Calibri"/>
          <w:kern w:val="0"/>
          <w:lang w:val="sk-SK" w:eastAsia="en-GB"/>
          <w14:ligatures w14:val="none"/>
        </w:rPr>
        <w:t>u</w:t>
      </w:r>
      <w:r w:rsidRPr="00F110DB">
        <w:rPr>
          <w:rFonts w:ascii="Calibri" w:eastAsia="Times New Roman" w:hAnsi="Calibri" w:cs="Calibri"/>
          <w:kern w:val="0"/>
          <w:lang w:val="sk-SK" w:eastAsia="en-GB"/>
          <w14:ligatures w14:val="none"/>
        </w:rPr>
        <w:t xml:space="preserve"> </w:t>
      </w:r>
      <w:r>
        <w:rPr>
          <w:rFonts w:ascii="Calibri" w:eastAsia="Times New Roman" w:hAnsi="Calibri" w:cs="Calibri"/>
          <w:kern w:val="0"/>
          <w:lang w:val="sk-SK" w:eastAsia="en-GB"/>
          <w14:ligatures w14:val="none"/>
        </w:rPr>
        <w:t xml:space="preserve">nezištnosť </w:t>
      </w:r>
      <w:r w:rsidRPr="00F110DB">
        <w:rPr>
          <w:rFonts w:ascii="Calibri" w:eastAsia="Times New Roman" w:hAnsi="Calibri" w:cs="Calibri"/>
          <w:kern w:val="0"/>
          <w:lang w:val="sk-SK" w:eastAsia="en-GB"/>
          <w14:ligatures w14:val="none"/>
        </w:rPr>
        <w:t>Boha, ktorý sa robí maličkým</w:t>
      </w:r>
      <w:r>
        <w:rPr>
          <w:rFonts w:ascii="Calibri" w:eastAsia="Times New Roman" w:hAnsi="Calibri" w:cs="Calibri"/>
          <w:kern w:val="0"/>
          <w:lang w:val="sk-SK" w:eastAsia="en-GB"/>
          <w14:ligatures w14:val="none"/>
        </w:rPr>
        <w:t>;</w:t>
      </w:r>
      <w:r w:rsidRPr="00F110DB">
        <w:rPr>
          <w:rFonts w:ascii="Calibri" w:eastAsia="Times New Roman" w:hAnsi="Calibri" w:cs="Calibri"/>
          <w:kern w:val="0"/>
          <w:lang w:val="sk-SK" w:eastAsia="en-GB"/>
          <w14:ligatures w14:val="none"/>
        </w:rPr>
        <w:t xml:space="preserve"> interpret</w:t>
      </w:r>
      <w:r>
        <w:rPr>
          <w:rFonts w:ascii="Calibri" w:eastAsia="Times New Roman" w:hAnsi="Calibri" w:cs="Calibri"/>
          <w:kern w:val="0"/>
          <w:lang w:val="sk-SK" w:eastAsia="en-GB"/>
          <w14:ligatures w14:val="none"/>
        </w:rPr>
        <w:t>ovať</w:t>
      </w:r>
      <w:r w:rsidRPr="00F110DB">
        <w:rPr>
          <w:rFonts w:ascii="Calibri" w:eastAsia="Times New Roman" w:hAnsi="Calibri" w:cs="Calibri"/>
          <w:kern w:val="0"/>
          <w:lang w:val="sk-SK" w:eastAsia="en-GB"/>
          <w14:ligatures w14:val="none"/>
        </w:rPr>
        <w:t xml:space="preserve"> blízkos</w:t>
      </w:r>
      <w:r>
        <w:rPr>
          <w:rFonts w:ascii="Calibri" w:eastAsia="Times New Roman" w:hAnsi="Calibri" w:cs="Calibri"/>
          <w:kern w:val="0"/>
          <w:lang w:val="sk-SK" w:eastAsia="en-GB"/>
          <w14:ligatures w14:val="none"/>
        </w:rPr>
        <w:t>ť</w:t>
      </w:r>
      <w:r w:rsidRPr="00F110DB">
        <w:rPr>
          <w:rFonts w:ascii="Calibri" w:eastAsia="Times New Roman" w:hAnsi="Calibri" w:cs="Calibri"/>
          <w:kern w:val="0"/>
          <w:lang w:val="sk-SK" w:eastAsia="en-GB"/>
          <w14:ligatures w14:val="none"/>
        </w:rPr>
        <w:t xml:space="preserve"> </w:t>
      </w:r>
      <w:r>
        <w:rPr>
          <w:rFonts w:ascii="Calibri" w:eastAsia="Times New Roman" w:hAnsi="Calibri" w:cs="Calibri"/>
          <w:kern w:val="0"/>
          <w:lang w:val="sk-SK" w:eastAsia="en-GB"/>
          <w14:ligatures w14:val="none"/>
        </w:rPr>
        <w:t>t</w:t>
      </w:r>
      <w:r w:rsidRPr="00F110DB">
        <w:rPr>
          <w:rFonts w:ascii="Calibri" w:eastAsia="Times New Roman" w:hAnsi="Calibri" w:cs="Calibri"/>
          <w:kern w:val="0"/>
          <w:lang w:val="sk-SK" w:eastAsia="en-GB"/>
          <w14:ligatures w14:val="none"/>
        </w:rPr>
        <w:t>oho, kto vstupuje do našich konkrétnych dejín</w:t>
      </w:r>
      <w:r>
        <w:rPr>
          <w:rFonts w:ascii="Calibri" w:eastAsia="Times New Roman" w:hAnsi="Calibri" w:cs="Calibri"/>
          <w:kern w:val="0"/>
          <w:lang w:val="sk-SK" w:eastAsia="en-GB"/>
          <w14:ligatures w14:val="none"/>
        </w:rPr>
        <w:t>;</w:t>
      </w:r>
      <w:r w:rsidRPr="00F110DB">
        <w:rPr>
          <w:rFonts w:ascii="Calibri" w:eastAsia="Times New Roman" w:hAnsi="Calibri" w:cs="Calibri"/>
          <w:kern w:val="0"/>
          <w:lang w:val="sk-SK" w:eastAsia="en-GB"/>
          <w14:ligatures w14:val="none"/>
        </w:rPr>
        <w:t xml:space="preserve"> rozhodn</w:t>
      </w:r>
      <w:r>
        <w:rPr>
          <w:rFonts w:ascii="Calibri" w:eastAsia="Times New Roman" w:hAnsi="Calibri" w:cs="Calibri"/>
          <w:kern w:val="0"/>
          <w:lang w:val="sk-SK" w:eastAsia="en-GB"/>
          <w14:ligatures w14:val="none"/>
        </w:rPr>
        <w:t>úť</w:t>
      </w:r>
      <w:r w:rsidRPr="00F110DB">
        <w:rPr>
          <w:rFonts w:ascii="Calibri" w:eastAsia="Times New Roman" w:hAnsi="Calibri" w:cs="Calibri"/>
          <w:kern w:val="0"/>
          <w:lang w:val="sk-SK" w:eastAsia="en-GB"/>
          <w14:ligatures w14:val="none"/>
        </w:rPr>
        <w:t xml:space="preserve"> sa </w:t>
      </w:r>
      <w:r>
        <w:rPr>
          <w:rFonts w:ascii="Calibri" w:eastAsia="Times New Roman" w:hAnsi="Calibri" w:cs="Calibri"/>
          <w:kern w:val="0"/>
          <w:lang w:val="sk-SK" w:eastAsia="en-GB"/>
          <w14:ligatures w14:val="none"/>
        </w:rPr>
        <w:t xml:space="preserve">pre </w:t>
      </w:r>
      <w:r w:rsidRPr="00F110DB">
        <w:rPr>
          <w:rFonts w:ascii="Calibri" w:eastAsia="Times New Roman" w:hAnsi="Calibri" w:cs="Calibri"/>
          <w:kern w:val="0"/>
          <w:lang w:val="sk-SK" w:eastAsia="en-GB"/>
          <w14:ligatures w14:val="none"/>
        </w:rPr>
        <w:t>prija</w:t>
      </w:r>
      <w:r>
        <w:rPr>
          <w:rFonts w:ascii="Calibri" w:eastAsia="Times New Roman" w:hAnsi="Calibri" w:cs="Calibri"/>
          <w:kern w:val="0"/>
          <w:lang w:val="sk-SK" w:eastAsia="en-GB"/>
          <w14:ligatures w14:val="none"/>
        </w:rPr>
        <w:t>tie</w:t>
      </w:r>
      <w:r w:rsidRPr="00F110DB">
        <w:rPr>
          <w:rFonts w:ascii="Calibri" w:eastAsia="Times New Roman" w:hAnsi="Calibri" w:cs="Calibri"/>
          <w:kern w:val="0"/>
          <w:lang w:val="sk-SK" w:eastAsia="en-GB"/>
          <w14:ligatures w14:val="none"/>
        </w:rPr>
        <w:t xml:space="preserve"> </w:t>
      </w:r>
      <w:r>
        <w:rPr>
          <w:rFonts w:ascii="Calibri" w:eastAsia="Times New Roman" w:hAnsi="Calibri" w:cs="Calibri"/>
          <w:kern w:val="0"/>
          <w:lang w:val="sk-SK" w:eastAsia="en-GB"/>
          <w14:ligatures w14:val="none"/>
        </w:rPr>
        <w:t xml:space="preserve">a </w:t>
      </w:r>
      <w:r w:rsidRPr="00F110DB">
        <w:rPr>
          <w:rFonts w:ascii="Calibri" w:eastAsia="Times New Roman" w:hAnsi="Calibri" w:cs="Calibri"/>
          <w:kern w:val="0"/>
          <w:lang w:val="sk-SK" w:eastAsia="en-GB"/>
          <w14:ligatures w14:val="none"/>
        </w:rPr>
        <w:t xml:space="preserve">otvoriť dvere </w:t>
      </w:r>
      <w:r>
        <w:rPr>
          <w:rFonts w:ascii="Calibri" w:eastAsia="Times New Roman" w:hAnsi="Calibri" w:cs="Calibri"/>
          <w:kern w:val="0"/>
          <w:lang w:val="sk-SK" w:eastAsia="en-GB"/>
          <w14:ligatures w14:val="none"/>
        </w:rPr>
        <w:t>svoj</w:t>
      </w:r>
      <w:r w:rsidRPr="00F110DB">
        <w:rPr>
          <w:rFonts w:ascii="Calibri" w:eastAsia="Times New Roman" w:hAnsi="Calibri" w:cs="Calibri"/>
          <w:kern w:val="0"/>
          <w:lang w:val="sk-SK" w:eastAsia="en-GB"/>
          <w14:ligatures w14:val="none"/>
        </w:rPr>
        <w:t xml:space="preserve">ho srdca Pravde, ktorá klope. </w:t>
      </w:r>
      <w:r>
        <w:rPr>
          <w:rFonts w:ascii="Calibri" w:eastAsia="Times New Roman" w:hAnsi="Calibri" w:cs="Calibri"/>
          <w:kern w:val="0"/>
          <w:lang w:val="sk-SK" w:eastAsia="en-GB"/>
          <w14:ligatures w14:val="none"/>
        </w:rPr>
        <w:t>Všetko sa rozhoduje v</w:t>
      </w:r>
      <w:r w:rsidRPr="00F110DB">
        <w:rPr>
          <w:rFonts w:ascii="Calibri" w:eastAsia="Times New Roman" w:hAnsi="Calibri" w:cs="Calibri"/>
          <w:kern w:val="0"/>
          <w:lang w:val="sk-SK" w:eastAsia="en-GB"/>
          <w14:ligatures w14:val="none"/>
        </w:rPr>
        <w:t xml:space="preserve"> </w:t>
      </w:r>
      <w:r>
        <w:rPr>
          <w:rFonts w:ascii="Calibri" w:eastAsia="Times New Roman" w:hAnsi="Calibri" w:cs="Calibri"/>
          <w:kern w:val="0"/>
          <w:lang w:val="sk-SK" w:eastAsia="en-GB"/>
          <w14:ligatures w14:val="none"/>
        </w:rPr>
        <w:t>b</w:t>
      </w:r>
      <w:r w:rsidRPr="00F110DB">
        <w:rPr>
          <w:rFonts w:ascii="Calibri" w:eastAsia="Times New Roman" w:hAnsi="Calibri" w:cs="Calibri"/>
          <w:kern w:val="0"/>
          <w:lang w:val="sk-SK" w:eastAsia="en-GB"/>
          <w14:ligatures w14:val="none"/>
        </w:rPr>
        <w:t>etlehem</w:t>
      </w:r>
      <w:r>
        <w:rPr>
          <w:rFonts w:ascii="Calibri" w:eastAsia="Times New Roman" w:hAnsi="Calibri" w:cs="Calibri"/>
          <w:kern w:val="0"/>
          <w:lang w:val="sk-SK" w:eastAsia="en-GB"/>
          <w14:ligatures w14:val="none"/>
        </w:rPr>
        <w:t>skej</w:t>
      </w:r>
      <w:r w:rsidRPr="00F110DB">
        <w:rPr>
          <w:rFonts w:ascii="Calibri" w:eastAsia="Times New Roman" w:hAnsi="Calibri" w:cs="Calibri"/>
          <w:kern w:val="0"/>
          <w:lang w:val="sk-SK" w:eastAsia="en-GB"/>
          <w14:ligatures w14:val="none"/>
        </w:rPr>
        <w:t xml:space="preserve"> jaskyn</w:t>
      </w:r>
      <w:r>
        <w:rPr>
          <w:rFonts w:ascii="Calibri" w:eastAsia="Times New Roman" w:hAnsi="Calibri" w:cs="Calibri"/>
          <w:kern w:val="0"/>
          <w:lang w:val="sk-SK" w:eastAsia="en-GB"/>
          <w14:ligatures w14:val="none"/>
        </w:rPr>
        <w:t>ke</w:t>
      </w:r>
      <w:r w:rsidRPr="00F110DB">
        <w:rPr>
          <w:rFonts w:ascii="Calibri" w:eastAsia="Times New Roman" w:hAnsi="Calibri" w:cs="Calibri"/>
          <w:kern w:val="0"/>
          <w:lang w:val="sk-SK" w:eastAsia="en-GB"/>
          <w14:ligatures w14:val="none"/>
        </w:rPr>
        <w:t xml:space="preserve"> </w:t>
      </w:r>
      <w:r>
        <w:rPr>
          <w:rFonts w:ascii="Calibri" w:eastAsia="Times New Roman" w:hAnsi="Calibri" w:cs="Calibri"/>
          <w:kern w:val="0"/>
          <w:lang w:val="sk-SK" w:eastAsia="en-GB"/>
          <w14:ligatures w14:val="none"/>
        </w:rPr>
        <w:t xml:space="preserve">– </w:t>
      </w:r>
      <w:r w:rsidRPr="00F110DB">
        <w:rPr>
          <w:rFonts w:ascii="Calibri" w:eastAsia="Times New Roman" w:hAnsi="Calibri" w:cs="Calibri"/>
          <w:kern w:val="0"/>
          <w:lang w:val="sk-SK" w:eastAsia="en-GB"/>
          <w14:ligatures w14:val="none"/>
        </w:rPr>
        <w:t xml:space="preserve">ako v jaskyni nášho srdca. Každé Vianoce sú príležitosťou nanovo odpovedať na tú starodávnu a stále novú otázku: „Je tu pre </w:t>
      </w:r>
      <w:r>
        <w:rPr>
          <w:rFonts w:ascii="Calibri" w:eastAsia="Times New Roman" w:hAnsi="Calibri" w:cs="Calibri"/>
          <w:kern w:val="0"/>
          <w:lang w:val="sk-SK" w:eastAsia="en-GB"/>
          <w14:ligatures w14:val="none"/>
        </w:rPr>
        <w:t>n</w:t>
      </w:r>
      <w:r w:rsidRPr="00F110DB">
        <w:rPr>
          <w:rFonts w:ascii="Calibri" w:eastAsia="Times New Roman" w:hAnsi="Calibri" w:cs="Calibri"/>
          <w:kern w:val="0"/>
          <w:lang w:val="sk-SK" w:eastAsia="en-GB"/>
          <w14:ligatures w14:val="none"/>
        </w:rPr>
        <w:t>eho miesto?“</w:t>
      </w:r>
    </w:p>
    <w:p w14:paraId="0C540AAA" w14:textId="77777777" w:rsidR="003F3D4A" w:rsidRDefault="003F3D4A" w:rsidP="003F3D4A">
      <w:pPr>
        <w:spacing w:after="0" w:line="240" w:lineRule="auto"/>
        <w:rPr>
          <w:rFonts w:ascii="Calibri" w:eastAsia="Times New Roman" w:hAnsi="Calibri" w:cs="Calibri"/>
          <w:kern w:val="0"/>
          <w:lang w:val="sk-SK" w:eastAsia="en-GB"/>
        </w:rPr>
      </w:pPr>
    </w:p>
    <w:p w14:paraId="0F29CD5D" w14:textId="50DD58DB" w:rsidR="003F3D4A" w:rsidRPr="00A3096B" w:rsidRDefault="003F3D4A" w:rsidP="003F3D4A">
      <w:pPr>
        <w:ind w:left="720" w:hanging="720"/>
        <w:rPr>
          <w:rFonts w:ascii="Calibri" w:hAnsi="Calibri" w:cs="Calibri"/>
          <w:lang w:val="sk-SK"/>
        </w:rPr>
      </w:pPr>
      <w:r w:rsidRPr="00A63BB1">
        <w:rPr>
          <w:rFonts w:ascii="Calibri" w:hAnsi="Calibri" w:cs="Calibri"/>
          <w:lang w:val="sk-SK"/>
        </w:rPr>
        <w:t xml:space="preserve">(Podľa </w:t>
      </w:r>
      <w:proofErr w:type="spellStart"/>
      <w:r w:rsidRPr="00404E0E">
        <w:rPr>
          <w:rFonts w:ascii="Calibri" w:hAnsi="Calibri" w:cs="Calibri"/>
          <w:i/>
          <w:lang w:val="sk-SK"/>
        </w:rPr>
        <w:t>Il</w:t>
      </w:r>
      <w:proofErr w:type="spellEnd"/>
      <w:r w:rsidRPr="00404E0E">
        <w:rPr>
          <w:rFonts w:ascii="Calibri" w:hAnsi="Calibri" w:cs="Calibri"/>
          <w:i/>
          <w:lang w:val="sk-SK"/>
        </w:rPr>
        <w:t xml:space="preserve"> </w:t>
      </w:r>
      <w:proofErr w:type="spellStart"/>
      <w:r w:rsidRPr="00404E0E">
        <w:rPr>
          <w:rFonts w:ascii="Calibri" w:hAnsi="Calibri" w:cs="Calibri"/>
          <w:i/>
          <w:lang w:val="sk-SK"/>
        </w:rPr>
        <w:t>Bollettino</w:t>
      </w:r>
      <w:proofErr w:type="spellEnd"/>
      <w:r w:rsidRPr="00404E0E">
        <w:rPr>
          <w:rFonts w:ascii="Calibri" w:hAnsi="Calibri" w:cs="Calibri"/>
          <w:i/>
          <w:lang w:val="sk-SK"/>
        </w:rPr>
        <w:t xml:space="preserve"> </w:t>
      </w:r>
      <w:proofErr w:type="spellStart"/>
      <w:r w:rsidRPr="00404E0E">
        <w:rPr>
          <w:rFonts w:ascii="Calibri" w:hAnsi="Calibri" w:cs="Calibri"/>
          <w:i/>
          <w:lang w:val="sk-SK"/>
        </w:rPr>
        <w:t>Salesiano</w:t>
      </w:r>
      <w:proofErr w:type="spellEnd"/>
      <w:r w:rsidRPr="00A63BB1">
        <w:rPr>
          <w:rFonts w:ascii="Calibri" w:hAnsi="Calibri" w:cs="Calibri"/>
          <w:lang w:val="sk-SK"/>
        </w:rPr>
        <w:t xml:space="preserve">, </w:t>
      </w:r>
      <w:r>
        <w:rPr>
          <w:rFonts w:ascii="Calibri" w:hAnsi="Calibri" w:cs="Calibri"/>
          <w:lang w:val="sk-SK"/>
        </w:rPr>
        <w:t>december</w:t>
      </w:r>
      <w:r w:rsidRPr="00A63BB1">
        <w:rPr>
          <w:rFonts w:ascii="Calibri" w:hAnsi="Calibri" w:cs="Calibri"/>
          <w:lang w:val="sk-SK"/>
        </w:rPr>
        <w:t xml:space="preserve"> 2025)</w:t>
      </w:r>
    </w:p>
    <w:p w14:paraId="2047EA11" w14:textId="01EB4BC5" w:rsidR="00992F0C" w:rsidRDefault="00992F0C" w:rsidP="00992F0C">
      <w:pPr>
        <w:spacing w:after="0" w:line="240" w:lineRule="auto"/>
        <w:rPr>
          <w:rFonts w:ascii="Calibri" w:eastAsia="Times New Roman" w:hAnsi="Calibri" w:cs="Calibri"/>
          <w:kern w:val="0"/>
          <w:lang w:eastAsia="en-GB"/>
          <w14:ligatures w14:val="none"/>
        </w:rPr>
      </w:pPr>
    </w:p>
    <w:p w14:paraId="3AC683E2" w14:textId="69C26B39" w:rsidR="00992F0C" w:rsidRDefault="00531EFD" w:rsidP="00992F0C">
      <w:pPr>
        <w:spacing w:after="0" w:line="240" w:lineRule="auto"/>
        <w:rPr>
          <w:rFonts w:ascii="Calibri" w:eastAsia="Times New Roman" w:hAnsi="Calibri" w:cs="Calibri"/>
          <w:kern w:val="0"/>
          <w:lang w:eastAsia="en-GB"/>
          <w14:ligatures w14:val="none"/>
        </w:rPr>
      </w:pPr>
      <w:r>
        <w:rPr>
          <w:noProof/>
          <w:lang w:eastAsia="it-IT"/>
        </w:rPr>
        <w:lastRenderedPageBreak/>
        <w:drawing>
          <wp:inline distT="0" distB="0" distL="0" distR="0" wp14:anchorId="36AE18FD" wp14:editId="4A6D9A39">
            <wp:extent cx="5731510" cy="8156706"/>
            <wp:effectExtent l="0" t="0" r="2540" b="0"/>
            <wp:docPr id="1" name="Immagine 1" descr="BETHLEHEM - JULY 12, 2015, ISRAEL: A silver star marks the traditional site of the birth of Jesus in Bethlehem's Church of the Nativity, Bethlehem, Israel on July 12,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THLEHEM - JULY 12, 2015, ISRAEL: A silver star marks the traditional site of the birth of Jesus in Bethlehem's Church of the Nativity, Bethlehem, Israel on July 12, 20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8156706"/>
                    </a:xfrm>
                    <a:prstGeom prst="rect">
                      <a:avLst/>
                    </a:prstGeom>
                    <a:noFill/>
                    <a:ln>
                      <a:noFill/>
                    </a:ln>
                  </pic:spPr>
                </pic:pic>
              </a:graphicData>
            </a:graphic>
          </wp:inline>
        </w:drawing>
      </w:r>
    </w:p>
    <w:p w14:paraId="629866D6" w14:textId="0BAE069F" w:rsidR="00531EFD" w:rsidRDefault="00531EFD" w:rsidP="00992F0C">
      <w:pPr>
        <w:spacing w:after="0" w:line="240" w:lineRule="auto"/>
        <w:rPr>
          <w:rFonts w:ascii="Calibri" w:eastAsia="Times New Roman" w:hAnsi="Calibri" w:cs="Calibri"/>
          <w:kern w:val="0"/>
          <w:lang w:eastAsia="en-GB"/>
          <w14:ligatures w14:val="none"/>
        </w:rPr>
      </w:pPr>
    </w:p>
    <w:p w14:paraId="07FA3A24" w14:textId="5E4DD0CE" w:rsidR="00D666AB" w:rsidRDefault="00D666AB" w:rsidP="00D666AB">
      <w:pPr>
        <w:pStyle w:val="Normlnywebov"/>
      </w:pPr>
      <w:r>
        <w:rPr>
          <w:noProof/>
        </w:rPr>
        <w:lastRenderedPageBreak/>
        <w:drawing>
          <wp:inline distT="0" distB="0" distL="0" distR="0" wp14:anchorId="6C801032" wp14:editId="299F4604">
            <wp:extent cx="5430520" cy="3522345"/>
            <wp:effectExtent l="0" t="0" r="0" b="1905"/>
            <wp:docPr id="2" name="Immagine 2" descr="C:\Users\Don Bruno\Desktop\0bb3548c2eaa17ef9e58d360f24ea7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n Bruno\Desktop\0bb3548c2eaa17ef9e58d360f24ea77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30520" cy="3522345"/>
                    </a:xfrm>
                    <a:prstGeom prst="rect">
                      <a:avLst/>
                    </a:prstGeom>
                    <a:noFill/>
                    <a:ln>
                      <a:noFill/>
                    </a:ln>
                  </pic:spPr>
                </pic:pic>
              </a:graphicData>
            </a:graphic>
          </wp:inline>
        </w:drawing>
      </w:r>
    </w:p>
    <w:p w14:paraId="2E40C44D" w14:textId="77777777" w:rsidR="00531EFD" w:rsidRPr="00992F0C" w:rsidRDefault="00531EFD" w:rsidP="00992F0C">
      <w:pPr>
        <w:spacing w:after="0" w:line="240" w:lineRule="auto"/>
        <w:rPr>
          <w:rFonts w:ascii="Calibri" w:eastAsia="Times New Roman" w:hAnsi="Calibri" w:cs="Calibri"/>
          <w:kern w:val="0"/>
          <w:lang w:eastAsia="en-GB"/>
          <w14:ligatures w14:val="none"/>
        </w:rPr>
      </w:pPr>
    </w:p>
    <w:p w14:paraId="599F1B1B" w14:textId="77777777" w:rsidR="004534FF" w:rsidRPr="00992F0C" w:rsidRDefault="004534FF" w:rsidP="00992F0C">
      <w:pPr>
        <w:spacing w:after="0" w:line="240" w:lineRule="auto"/>
        <w:rPr>
          <w:rFonts w:ascii="Calibri" w:hAnsi="Calibri" w:cs="Calibri"/>
        </w:rPr>
      </w:pPr>
    </w:p>
    <w:sectPr w:rsidR="004534FF" w:rsidRPr="00992F0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Bookman Old Style">
    <w:panose1 w:val="02050604050505020204"/>
    <w:charset w:val="EE"/>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9A100C"/>
    <w:multiLevelType w:val="hybridMultilevel"/>
    <w:tmpl w:val="453A3272"/>
    <w:lvl w:ilvl="0" w:tplc="70D4DDDE">
      <w:start w:val="18"/>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14557589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908"/>
    <w:rsid w:val="00087C04"/>
    <w:rsid w:val="000B672E"/>
    <w:rsid w:val="000C0908"/>
    <w:rsid w:val="001E1515"/>
    <w:rsid w:val="00201D08"/>
    <w:rsid w:val="00242A46"/>
    <w:rsid w:val="00247489"/>
    <w:rsid w:val="002B012D"/>
    <w:rsid w:val="003F3D4A"/>
    <w:rsid w:val="00402A74"/>
    <w:rsid w:val="00442AE4"/>
    <w:rsid w:val="004534FF"/>
    <w:rsid w:val="00487748"/>
    <w:rsid w:val="004A3490"/>
    <w:rsid w:val="0050719B"/>
    <w:rsid w:val="0051461E"/>
    <w:rsid w:val="0051715E"/>
    <w:rsid w:val="00526EA5"/>
    <w:rsid w:val="00531EFD"/>
    <w:rsid w:val="005540EB"/>
    <w:rsid w:val="00595F1C"/>
    <w:rsid w:val="005B184B"/>
    <w:rsid w:val="005F41FB"/>
    <w:rsid w:val="0064162C"/>
    <w:rsid w:val="00665EAE"/>
    <w:rsid w:val="006D5A67"/>
    <w:rsid w:val="006E70AA"/>
    <w:rsid w:val="0071471B"/>
    <w:rsid w:val="00756227"/>
    <w:rsid w:val="007C3255"/>
    <w:rsid w:val="007D625A"/>
    <w:rsid w:val="008B6863"/>
    <w:rsid w:val="008D7F9C"/>
    <w:rsid w:val="00906FDB"/>
    <w:rsid w:val="00915378"/>
    <w:rsid w:val="00933FB3"/>
    <w:rsid w:val="0093767D"/>
    <w:rsid w:val="00992F0C"/>
    <w:rsid w:val="009C23FE"/>
    <w:rsid w:val="009D7224"/>
    <w:rsid w:val="00A11DC1"/>
    <w:rsid w:val="00A535FA"/>
    <w:rsid w:val="00A66BE7"/>
    <w:rsid w:val="00A73659"/>
    <w:rsid w:val="00B51DDC"/>
    <w:rsid w:val="00B60C95"/>
    <w:rsid w:val="00BC18D2"/>
    <w:rsid w:val="00C14E63"/>
    <w:rsid w:val="00C176A5"/>
    <w:rsid w:val="00C3433F"/>
    <w:rsid w:val="00CF780C"/>
    <w:rsid w:val="00D666AB"/>
    <w:rsid w:val="00DB150F"/>
    <w:rsid w:val="00DD77AE"/>
    <w:rsid w:val="00EF0673"/>
    <w:rsid w:val="00EF7334"/>
    <w:rsid w:val="00F110DB"/>
    <w:rsid w:val="00F35679"/>
    <w:rsid w:val="00F4124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30C01"/>
  <w15:chartTrackingRefBased/>
  <w15:docId w15:val="{8625E96F-8EC3-3D40-BDF5-FA88353BB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A535FA"/>
    <w:pPr>
      <w:snapToGrid w:val="0"/>
      <w:spacing w:line="276" w:lineRule="auto"/>
      <w:jc w:val="both"/>
    </w:pPr>
    <w:rPr>
      <w:rFonts w:ascii="Bookman Old Style" w:hAnsi="Bookman Old Style"/>
    </w:rPr>
  </w:style>
  <w:style w:type="paragraph" w:styleId="Nadpis1">
    <w:name w:val="heading 1"/>
    <w:basedOn w:val="Normlny"/>
    <w:next w:val="Normlny"/>
    <w:link w:val="Nadpis1Char"/>
    <w:uiPriority w:val="9"/>
    <w:qFormat/>
    <w:rsid w:val="000C0908"/>
    <w:pPr>
      <w:keepNext/>
      <w:keepLines/>
      <w:spacing w:before="360" w:after="80"/>
      <w:outlineLvl w:val="0"/>
    </w:pPr>
    <w:rPr>
      <w:rFonts w:asciiTheme="majorHAnsi" w:eastAsiaTheme="majorEastAsia" w:hAnsiTheme="majorHAnsi" w:cstheme="majorBidi"/>
      <w:color w:val="C49A00" w:themeColor="accent1" w:themeShade="BF"/>
      <w:sz w:val="40"/>
      <w:szCs w:val="40"/>
    </w:rPr>
  </w:style>
  <w:style w:type="paragraph" w:styleId="Nadpis2">
    <w:name w:val="heading 2"/>
    <w:basedOn w:val="Normlny"/>
    <w:next w:val="Normlny"/>
    <w:link w:val="Nadpis2Char"/>
    <w:uiPriority w:val="9"/>
    <w:unhideWhenUsed/>
    <w:qFormat/>
    <w:rsid w:val="000C0908"/>
    <w:pPr>
      <w:keepNext/>
      <w:keepLines/>
      <w:spacing w:before="160" w:after="80"/>
      <w:outlineLvl w:val="1"/>
    </w:pPr>
    <w:rPr>
      <w:rFonts w:asciiTheme="majorHAnsi" w:eastAsiaTheme="majorEastAsia" w:hAnsiTheme="majorHAnsi" w:cstheme="majorBidi"/>
      <w:color w:val="C49A00" w:themeColor="accent1" w:themeShade="BF"/>
      <w:sz w:val="32"/>
      <w:szCs w:val="32"/>
    </w:rPr>
  </w:style>
  <w:style w:type="paragraph" w:styleId="Nadpis3">
    <w:name w:val="heading 3"/>
    <w:basedOn w:val="Normlny"/>
    <w:next w:val="Normlny"/>
    <w:link w:val="Nadpis3Char"/>
    <w:uiPriority w:val="9"/>
    <w:semiHidden/>
    <w:unhideWhenUsed/>
    <w:qFormat/>
    <w:rsid w:val="000C0908"/>
    <w:pPr>
      <w:keepNext/>
      <w:keepLines/>
      <w:spacing w:before="160" w:after="80"/>
      <w:outlineLvl w:val="2"/>
    </w:pPr>
    <w:rPr>
      <w:rFonts w:asciiTheme="minorHAnsi" w:eastAsiaTheme="majorEastAsia" w:hAnsiTheme="minorHAnsi" w:cstheme="majorBidi"/>
      <w:color w:val="C49A00" w:themeColor="accent1" w:themeShade="BF"/>
      <w:sz w:val="28"/>
      <w:szCs w:val="28"/>
    </w:rPr>
  </w:style>
  <w:style w:type="paragraph" w:styleId="Nadpis4">
    <w:name w:val="heading 4"/>
    <w:basedOn w:val="Normlny"/>
    <w:next w:val="Normlny"/>
    <w:link w:val="Nadpis4Char"/>
    <w:uiPriority w:val="9"/>
    <w:semiHidden/>
    <w:unhideWhenUsed/>
    <w:qFormat/>
    <w:rsid w:val="000C0908"/>
    <w:pPr>
      <w:keepNext/>
      <w:keepLines/>
      <w:spacing w:before="80" w:after="40"/>
      <w:outlineLvl w:val="3"/>
    </w:pPr>
    <w:rPr>
      <w:rFonts w:asciiTheme="minorHAnsi" w:eastAsiaTheme="majorEastAsia" w:hAnsiTheme="minorHAnsi" w:cstheme="majorBidi"/>
      <w:i/>
      <w:iCs/>
      <w:color w:val="C49A00" w:themeColor="accent1" w:themeShade="BF"/>
    </w:rPr>
  </w:style>
  <w:style w:type="paragraph" w:styleId="Nadpis5">
    <w:name w:val="heading 5"/>
    <w:basedOn w:val="Normlny"/>
    <w:next w:val="Normlny"/>
    <w:link w:val="Nadpis5Char"/>
    <w:uiPriority w:val="9"/>
    <w:semiHidden/>
    <w:unhideWhenUsed/>
    <w:qFormat/>
    <w:rsid w:val="000C0908"/>
    <w:pPr>
      <w:keepNext/>
      <w:keepLines/>
      <w:spacing w:before="80" w:after="40"/>
      <w:outlineLvl w:val="4"/>
    </w:pPr>
    <w:rPr>
      <w:rFonts w:asciiTheme="minorHAnsi" w:eastAsiaTheme="majorEastAsia" w:hAnsiTheme="minorHAnsi" w:cstheme="majorBidi"/>
      <w:color w:val="C49A00" w:themeColor="accent1" w:themeShade="BF"/>
    </w:rPr>
  </w:style>
  <w:style w:type="paragraph" w:styleId="Nadpis6">
    <w:name w:val="heading 6"/>
    <w:basedOn w:val="Normlny"/>
    <w:next w:val="Normlny"/>
    <w:link w:val="Nadpis6Char"/>
    <w:uiPriority w:val="9"/>
    <w:semiHidden/>
    <w:unhideWhenUsed/>
    <w:qFormat/>
    <w:rsid w:val="000C0908"/>
    <w:pPr>
      <w:keepNext/>
      <w:keepLines/>
      <w:spacing w:before="40" w:after="0"/>
      <w:outlineLvl w:val="5"/>
    </w:pPr>
    <w:rPr>
      <w:rFonts w:asciiTheme="minorHAnsi" w:eastAsiaTheme="majorEastAsia" w:hAnsiTheme="minorHAnsi" w:cstheme="majorBidi"/>
      <w:i/>
      <w:iCs/>
      <w:color w:val="595959" w:themeColor="text1" w:themeTint="A6"/>
    </w:rPr>
  </w:style>
  <w:style w:type="paragraph" w:styleId="Nadpis7">
    <w:name w:val="heading 7"/>
    <w:basedOn w:val="Normlny"/>
    <w:next w:val="Normlny"/>
    <w:link w:val="Nadpis7Char"/>
    <w:uiPriority w:val="9"/>
    <w:semiHidden/>
    <w:unhideWhenUsed/>
    <w:qFormat/>
    <w:rsid w:val="000C0908"/>
    <w:pPr>
      <w:keepNext/>
      <w:keepLines/>
      <w:spacing w:before="40" w:after="0"/>
      <w:outlineLvl w:val="6"/>
    </w:pPr>
    <w:rPr>
      <w:rFonts w:asciiTheme="minorHAnsi" w:eastAsiaTheme="majorEastAsia" w:hAnsiTheme="minorHAnsi" w:cstheme="majorBidi"/>
      <w:color w:val="595959" w:themeColor="text1" w:themeTint="A6"/>
    </w:rPr>
  </w:style>
  <w:style w:type="paragraph" w:styleId="Nadpis8">
    <w:name w:val="heading 8"/>
    <w:basedOn w:val="Normlny"/>
    <w:next w:val="Normlny"/>
    <w:link w:val="Nadpis8Char"/>
    <w:uiPriority w:val="9"/>
    <w:semiHidden/>
    <w:unhideWhenUsed/>
    <w:qFormat/>
    <w:rsid w:val="000C0908"/>
    <w:pPr>
      <w:keepNext/>
      <w:keepLines/>
      <w:spacing w:after="0"/>
      <w:outlineLvl w:val="7"/>
    </w:pPr>
    <w:rPr>
      <w:rFonts w:asciiTheme="minorHAnsi" w:eastAsiaTheme="majorEastAsia" w:hAnsiTheme="minorHAnsi" w:cstheme="majorBidi"/>
      <w:i/>
      <w:iCs/>
      <w:color w:val="272727" w:themeColor="text1" w:themeTint="D8"/>
    </w:rPr>
  </w:style>
  <w:style w:type="paragraph" w:styleId="Nadpis9">
    <w:name w:val="heading 9"/>
    <w:basedOn w:val="Normlny"/>
    <w:next w:val="Normlny"/>
    <w:link w:val="Nadpis9Char"/>
    <w:uiPriority w:val="9"/>
    <w:semiHidden/>
    <w:unhideWhenUsed/>
    <w:qFormat/>
    <w:rsid w:val="000C0908"/>
    <w:pPr>
      <w:keepNext/>
      <w:keepLines/>
      <w:spacing w:after="0"/>
      <w:outlineLvl w:val="8"/>
    </w:pPr>
    <w:rPr>
      <w:rFonts w:asciiTheme="minorHAnsi" w:eastAsiaTheme="majorEastAsia" w:hAnsiTheme="minorHAnsi" w:cstheme="majorBidi"/>
      <w:color w:val="272727" w:themeColor="text1" w:themeTint="D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0C0908"/>
    <w:rPr>
      <w:rFonts w:asciiTheme="majorHAnsi" w:eastAsiaTheme="majorEastAsia" w:hAnsiTheme="majorHAnsi" w:cstheme="majorBidi"/>
      <w:color w:val="C49A00" w:themeColor="accent1" w:themeShade="BF"/>
      <w:sz w:val="40"/>
      <w:szCs w:val="40"/>
      <w:lang w:val="it-IT"/>
    </w:rPr>
  </w:style>
  <w:style w:type="character" w:customStyle="1" w:styleId="Nadpis2Char">
    <w:name w:val="Nadpis 2 Char"/>
    <w:basedOn w:val="Predvolenpsmoodseku"/>
    <w:link w:val="Nadpis2"/>
    <w:uiPriority w:val="9"/>
    <w:rsid w:val="000C0908"/>
    <w:rPr>
      <w:rFonts w:asciiTheme="majorHAnsi" w:eastAsiaTheme="majorEastAsia" w:hAnsiTheme="majorHAnsi" w:cstheme="majorBidi"/>
      <w:color w:val="C49A00" w:themeColor="accent1" w:themeShade="BF"/>
      <w:sz w:val="32"/>
      <w:szCs w:val="32"/>
      <w:lang w:val="it-IT"/>
    </w:rPr>
  </w:style>
  <w:style w:type="character" w:customStyle="1" w:styleId="Nadpis3Char">
    <w:name w:val="Nadpis 3 Char"/>
    <w:basedOn w:val="Predvolenpsmoodseku"/>
    <w:link w:val="Nadpis3"/>
    <w:uiPriority w:val="9"/>
    <w:semiHidden/>
    <w:rsid w:val="000C0908"/>
    <w:rPr>
      <w:rFonts w:eastAsiaTheme="majorEastAsia" w:cstheme="majorBidi"/>
      <w:color w:val="C49A00" w:themeColor="accent1" w:themeShade="BF"/>
      <w:sz w:val="28"/>
      <w:szCs w:val="28"/>
      <w:lang w:val="it-IT"/>
    </w:rPr>
  </w:style>
  <w:style w:type="character" w:customStyle="1" w:styleId="Nadpis4Char">
    <w:name w:val="Nadpis 4 Char"/>
    <w:basedOn w:val="Predvolenpsmoodseku"/>
    <w:link w:val="Nadpis4"/>
    <w:uiPriority w:val="9"/>
    <w:semiHidden/>
    <w:rsid w:val="000C0908"/>
    <w:rPr>
      <w:rFonts w:eastAsiaTheme="majorEastAsia" w:cstheme="majorBidi"/>
      <w:i/>
      <w:iCs/>
      <w:color w:val="C49A00" w:themeColor="accent1" w:themeShade="BF"/>
      <w:lang w:val="it-IT"/>
    </w:rPr>
  </w:style>
  <w:style w:type="character" w:customStyle="1" w:styleId="Nadpis5Char">
    <w:name w:val="Nadpis 5 Char"/>
    <w:basedOn w:val="Predvolenpsmoodseku"/>
    <w:link w:val="Nadpis5"/>
    <w:uiPriority w:val="9"/>
    <w:semiHidden/>
    <w:rsid w:val="000C0908"/>
    <w:rPr>
      <w:rFonts w:eastAsiaTheme="majorEastAsia" w:cstheme="majorBidi"/>
      <w:color w:val="C49A00" w:themeColor="accent1" w:themeShade="BF"/>
      <w:lang w:val="it-IT"/>
    </w:rPr>
  </w:style>
  <w:style w:type="character" w:customStyle="1" w:styleId="Nadpis6Char">
    <w:name w:val="Nadpis 6 Char"/>
    <w:basedOn w:val="Predvolenpsmoodseku"/>
    <w:link w:val="Nadpis6"/>
    <w:uiPriority w:val="9"/>
    <w:semiHidden/>
    <w:rsid w:val="000C0908"/>
    <w:rPr>
      <w:rFonts w:eastAsiaTheme="majorEastAsia" w:cstheme="majorBidi"/>
      <w:i/>
      <w:iCs/>
      <w:color w:val="595959" w:themeColor="text1" w:themeTint="A6"/>
      <w:lang w:val="it-IT"/>
    </w:rPr>
  </w:style>
  <w:style w:type="character" w:customStyle="1" w:styleId="Nadpis7Char">
    <w:name w:val="Nadpis 7 Char"/>
    <w:basedOn w:val="Predvolenpsmoodseku"/>
    <w:link w:val="Nadpis7"/>
    <w:uiPriority w:val="9"/>
    <w:semiHidden/>
    <w:rsid w:val="000C0908"/>
    <w:rPr>
      <w:rFonts w:eastAsiaTheme="majorEastAsia" w:cstheme="majorBidi"/>
      <w:color w:val="595959" w:themeColor="text1" w:themeTint="A6"/>
      <w:lang w:val="it-IT"/>
    </w:rPr>
  </w:style>
  <w:style w:type="character" w:customStyle="1" w:styleId="Nadpis8Char">
    <w:name w:val="Nadpis 8 Char"/>
    <w:basedOn w:val="Predvolenpsmoodseku"/>
    <w:link w:val="Nadpis8"/>
    <w:uiPriority w:val="9"/>
    <w:semiHidden/>
    <w:rsid w:val="000C0908"/>
    <w:rPr>
      <w:rFonts w:eastAsiaTheme="majorEastAsia" w:cstheme="majorBidi"/>
      <w:i/>
      <w:iCs/>
      <w:color w:val="272727" w:themeColor="text1" w:themeTint="D8"/>
      <w:lang w:val="it-IT"/>
    </w:rPr>
  </w:style>
  <w:style w:type="character" w:customStyle="1" w:styleId="Nadpis9Char">
    <w:name w:val="Nadpis 9 Char"/>
    <w:basedOn w:val="Predvolenpsmoodseku"/>
    <w:link w:val="Nadpis9"/>
    <w:uiPriority w:val="9"/>
    <w:semiHidden/>
    <w:rsid w:val="000C0908"/>
    <w:rPr>
      <w:rFonts w:eastAsiaTheme="majorEastAsia" w:cstheme="majorBidi"/>
      <w:color w:val="272727" w:themeColor="text1" w:themeTint="D8"/>
      <w:lang w:val="it-IT"/>
    </w:rPr>
  </w:style>
  <w:style w:type="paragraph" w:styleId="Nzov">
    <w:name w:val="Title"/>
    <w:basedOn w:val="Normlny"/>
    <w:next w:val="Normlny"/>
    <w:link w:val="NzovChar"/>
    <w:uiPriority w:val="10"/>
    <w:qFormat/>
    <w:rsid w:val="000C090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ovChar">
    <w:name w:val="Názov Char"/>
    <w:basedOn w:val="Predvolenpsmoodseku"/>
    <w:link w:val="Nzov"/>
    <w:uiPriority w:val="10"/>
    <w:rsid w:val="000C0908"/>
    <w:rPr>
      <w:rFonts w:asciiTheme="majorHAnsi" w:eastAsiaTheme="majorEastAsia" w:hAnsiTheme="majorHAnsi" w:cstheme="majorBidi"/>
      <w:spacing w:val="-10"/>
      <w:kern w:val="28"/>
      <w:sz w:val="56"/>
      <w:szCs w:val="56"/>
      <w:lang w:val="it-IT"/>
    </w:rPr>
  </w:style>
  <w:style w:type="paragraph" w:styleId="Podtitul">
    <w:name w:val="Subtitle"/>
    <w:basedOn w:val="Normlny"/>
    <w:next w:val="Normlny"/>
    <w:link w:val="PodtitulChar"/>
    <w:uiPriority w:val="11"/>
    <w:qFormat/>
    <w:rsid w:val="000C0908"/>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PodtitulChar">
    <w:name w:val="Podtitul Char"/>
    <w:basedOn w:val="Predvolenpsmoodseku"/>
    <w:link w:val="Podtitul"/>
    <w:uiPriority w:val="11"/>
    <w:rsid w:val="000C0908"/>
    <w:rPr>
      <w:rFonts w:eastAsiaTheme="majorEastAsia" w:cstheme="majorBidi"/>
      <w:color w:val="595959" w:themeColor="text1" w:themeTint="A6"/>
      <w:spacing w:val="15"/>
      <w:sz w:val="28"/>
      <w:szCs w:val="28"/>
      <w:lang w:val="it-IT"/>
    </w:rPr>
  </w:style>
  <w:style w:type="paragraph" w:styleId="Citcia">
    <w:name w:val="Quote"/>
    <w:basedOn w:val="Normlny"/>
    <w:next w:val="Normlny"/>
    <w:link w:val="CitciaChar"/>
    <w:uiPriority w:val="29"/>
    <w:qFormat/>
    <w:rsid w:val="000C0908"/>
    <w:pPr>
      <w:spacing w:before="160"/>
      <w:jc w:val="center"/>
    </w:pPr>
    <w:rPr>
      <w:i/>
      <w:iCs/>
      <w:color w:val="404040" w:themeColor="text1" w:themeTint="BF"/>
    </w:rPr>
  </w:style>
  <w:style w:type="character" w:customStyle="1" w:styleId="CitciaChar">
    <w:name w:val="Citácia Char"/>
    <w:basedOn w:val="Predvolenpsmoodseku"/>
    <w:link w:val="Citcia"/>
    <w:uiPriority w:val="29"/>
    <w:rsid w:val="000C0908"/>
    <w:rPr>
      <w:rFonts w:ascii="Bookman Old Style" w:hAnsi="Bookman Old Style"/>
      <w:i/>
      <w:iCs/>
      <w:color w:val="404040" w:themeColor="text1" w:themeTint="BF"/>
      <w:lang w:val="it-IT"/>
    </w:rPr>
  </w:style>
  <w:style w:type="paragraph" w:styleId="Odsekzoznamu">
    <w:name w:val="List Paragraph"/>
    <w:basedOn w:val="Normlny"/>
    <w:uiPriority w:val="34"/>
    <w:qFormat/>
    <w:rsid w:val="000C0908"/>
    <w:pPr>
      <w:ind w:left="720"/>
      <w:contextualSpacing/>
    </w:pPr>
  </w:style>
  <w:style w:type="character" w:styleId="Intenzvnezvraznenie">
    <w:name w:val="Intense Emphasis"/>
    <w:basedOn w:val="Predvolenpsmoodseku"/>
    <w:uiPriority w:val="21"/>
    <w:qFormat/>
    <w:rsid w:val="000C0908"/>
    <w:rPr>
      <w:i/>
      <w:iCs/>
      <w:color w:val="C49A00" w:themeColor="accent1" w:themeShade="BF"/>
    </w:rPr>
  </w:style>
  <w:style w:type="paragraph" w:styleId="Zvraznencitcia">
    <w:name w:val="Intense Quote"/>
    <w:basedOn w:val="Normlny"/>
    <w:next w:val="Normlny"/>
    <w:link w:val="ZvraznencitciaChar"/>
    <w:uiPriority w:val="30"/>
    <w:qFormat/>
    <w:rsid w:val="000C0908"/>
    <w:pPr>
      <w:pBdr>
        <w:top w:val="single" w:sz="4" w:space="10" w:color="C49A00" w:themeColor="accent1" w:themeShade="BF"/>
        <w:bottom w:val="single" w:sz="4" w:space="10" w:color="C49A00" w:themeColor="accent1" w:themeShade="BF"/>
      </w:pBdr>
      <w:spacing w:before="360" w:after="360"/>
      <w:ind w:left="864" w:right="864"/>
      <w:jc w:val="center"/>
    </w:pPr>
    <w:rPr>
      <w:i/>
      <w:iCs/>
      <w:color w:val="C49A00" w:themeColor="accent1" w:themeShade="BF"/>
    </w:rPr>
  </w:style>
  <w:style w:type="character" w:customStyle="1" w:styleId="ZvraznencitciaChar">
    <w:name w:val="Zvýraznená citácia Char"/>
    <w:basedOn w:val="Predvolenpsmoodseku"/>
    <w:link w:val="Zvraznencitcia"/>
    <w:uiPriority w:val="30"/>
    <w:rsid w:val="000C0908"/>
    <w:rPr>
      <w:rFonts w:ascii="Bookman Old Style" w:hAnsi="Bookman Old Style"/>
      <w:i/>
      <w:iCs/>
      <w:color w:val="C49A00" w:themeColor="accent1" w:themeShade="BF"/>
      <w:lang w:val="it-IT"/>
    </w:rPr>
  </w:style>
  <w:style w:type="character" w:styleId="Zvraznenodkaz">
    <w:name w:val="Intense Reference"/>
    <w:basedOn w:val="Predvolenpsmoodseku"/>
    <w:uiPriority w:val="32"/>
    <w:qFormat/>
    <w:rsid w:val="000C0908"/>
    <w:rPr>
      <w:b/>
      <w:bCs/>
      <w:smallCaps/>
      <w:color w:val="C49A00" w:themeColor="accent1" w:themeShade="BF"/>
      <w:spacing w:val="5"/>
    </w:rPr>
  </w:style>
  <w:style w:type="paragraph" w:customStyle="1" w:styleId="whitespace-normal">
    <w:name w:val="whitespace-normal"/>
    <w:basedOn w:val="Normlny"/>
    <w:rsid w:val="000C0908"/>
    <w:pPr>
      <w:snapToGrid/>
      <w:spacing w:before="100" w:beforeAutospacing="1" w:after="100" w:afterAutospacing="1" w:line="240" w:lineRule="auto"/>
      <w:jc w:val="left"/>
    </w:pPr>
    <w:rPr>
      <w:rFonts w:ascii="Times New Roman" w:eastAsia="Times New Roman" w:hAnsi="Times New Roman" w:cs="Times New Roman"/>
      <w:kern w:val="0"/>
      <w:lang w:eastAsia="en-GB"/>
      <w14:ligatures w14:val="none"/>
    </w:rPr>
  </w:style>
  <w:style w:type="paragraph" w:styleId="Normlnywebov">
    <w:name w:val="Normal (Web)"/>
    <w:basedOn w:val="Normlny"/>
    <w:uiPriority w:val="99"/>
    <w:semiHidden/>
    <w:unhideWhenUsed/>
    <w:rsid w:val="00D666AB"/>
    <w:pPr>
      <w:snapToGrid/>
      <w:spacing w:before="100" w:beforeAutospacing="1" w:after="100" w:afterAutospacing="1" w:line="240" w:lineRule="auto"/>
      <w:jc w:val="left"/>
    </w:pPr>
    <w:rPr>
      <w:rFonts w:ascii="Times New Roman" w:eastAsia="Times New Roman" w:hAnsi="Times New Roman" w:cs="Times New Roman"/>
      <w:kern w:val="0"/>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8339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Giallo">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611</TotalTime>
  <Pages>4</Pages>
  <Words>874</Words>
  <Characters>4982</Characters>
  <Application>Microsoft Office Word</Application>
  <DocSecurity>0</DocSecurity>
  <Lines>41</Lines>
  <Paragraphs>11</Paragraphs>
  <ScaleCrop>false</ScaleCrop>
  <HeadingPairs>
    <vt:vector size="4" baseType="variant">
      <vt:variant>
        <vt:lpstr>Názov</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5845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Fabio Attard</dc:creator>
  <cp:keywords/>
  <dc:description/>
  <cp:lastModifiedBy>Veselský Stanislav</cp:lastModifiedBy>
  <cp:revision>13</cp:revision>
  <dcterms:created xsi:type="dcterms:W3CDTF">2025-11-18T10:07:00Z</dcterms:created>
  <dcterms:modified xsi:type="dcterms:W3CDTF">2025-11-28T06:51:00Z</dcterms:modified>
</cp:coreProperties>
</file>