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62" w:rsidRDefault="00975862" w:rsidP="00975862">
      <w:pPr>
        <w:pStyle w:val="Odsekzoznamu1"/>
        <w:spacing w:after="200" w:line="276" w:lineRule="auto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Téma na </w:t>
      </w:r>
      <w:proofErr w:type="spellStart"/>
      <w:r>
        <w:rPr>
          <w:rFonts w:cs="Times New Roman"/>
          <w:b/>
          <w:szCs w:val="24"/>
        </w:rPr>
        <w:t>animačné</w:t>
      </w:r>
      <w:proofErr w:type="spellEnd"/>
      <w:r>
        <w:rPr>
          <w:rFonts w:cs="Times New Roman"/>
          <w:b/>
          <w:szCs w:val="24"/>
        </w:rPr>
        <w:t xml:space="preserve"> stretnutie október 2018</w:t>
      </w:r>
    </w:p>
    <w:p w:rsidR="00BF245C" w:rsidRPr="005C49B7" w:rsidRDefault="00BF245C" w:rsidP="00BF245C">
      <w:pPr>
        <w:rPr>
          <w:rFonts w:cstheme="minorHAnsi"/>
          <w:b/>
          <w:sz w:val="28"/>
          <w:szCs w:val="28"/>
        </w:rPr>
      </w:pPr>
      <w:r w:rsidRPr="005C49B7">
        <w:rPr>
          <w:rFonts w:cstheme="minorHAnsi"/>
          <w:b/>
          <w:sz w:val="28"/>
          <w:szCs w:val="28"/>
        </w:rPr>
        <w:t xml:space="preserve">IV. </w:t>
      </w:r>
      <w:r>
        <w:rPr>
          <w:rFonts w:cstheme="minorHAnsi"/>
          <w:b/>
          <w:sz w:val="28"/>
          <w:szCs w:val="28"/>
        </w:rPr>
        <w:t>Z </w:t>
      </w:r>
      <w:r w:rsidRPr="005C49B7">
        <w:rPr>
          <w:rFonts w:cstheme="minorHAnsi"/>
          <w:b/>
          <w:sz w:val="28"/>
          <w:szCs w:val="28"/>
        </w:rPr>
        <w:t>POHĽAD</w:t>
      </w:r>
      <w:r>
        <w:rPr>
          <w:rFonts w:cstheme="minorHAnsi"/>
          <w:b/>
          <w:sz w:val="28"/>
          <w:szCs w:val="28"/>
        </w:rPr>
        <w:t>U AKEJ</w:t>
      </w:r>
      <w:r w:rsidRPr="005C49B7">
        <w:rPr>
          <w:rFonts w:cstheme="minorHAnsi"/>
          <w:b/>
          <w:sz w:val="28"/>
          <w:szCs w:val="28"/>
        </w:rPr>
        <w:t xml:space="preserve"> PASTORAČNEJ ČINNOSTI?</w:t>
      </w:r>
    </w:p>
    <w:p w:rsidR="006D0932" w:rsidRPr="006D0932" w:rsidRDefault="006D0932" w:rsidP="006D0932">
      <w:pPr>
        <w:pStyle w:val="Odsekzoznamu"/>
        <w:numPr>
          <w:ilvl w:val="0"/>
          <w:numId w:val="1"/>
        </w:numPr>
        <w:ind w:left="284" w:hanging="284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časť</w:t>
      </w:r>
    </w:p>
    <w:p w:rsidR="00BF245C" w:rsidRPr="00975862" w:rsidRDefault="00BF245C" w:rsidP="00BF245C">
      <w:pPr>
        <w:rPr>
          <w:rFonts w:ascii="Times New Roman" w:hAnsi="Times New Roman" w:cs="Times New Roman"/>
          <w:sz w:val="24"/>
          <w:szCs w:val="24"/>
        </w:rPr>
      </w:pPr>
      <w:r w:rsidRPr="00975862">
        <w:rPr>
          <w:rFonts w:ascii="Times New Roman" w:hAnsi="Times New Roman" w:cs="Times New Roman"/>
          <w:b/>
          <w:sz w:val="24"/>
          <w:szCs w:val="24"/>
        </w:rPr>
        <w:t>Rozlišovanie povolania ako ho navrhuje pápež František</w:t>
      </w:r>
    </w:p>
    <w:p w:rsidR="00BF245C" w:rsidRPr="00975862" w:rsidRDefault="00BF245C" w:rsidP="00BF245C">
      <w:pPr>
        <w:ind w:firstLine="357"/>
        <w:rPr>
          <w:rFonts w:ascii="Times New Roman" w:hAnsi="Times New Roman" w:cs="Times New Roman"/>
          <w:color w:val="1F2227"/>
          <w:sz w:val="24"/>
          <w:szCs w:val="24"/>
        </w:rPr>
      </w:pPr>
      <w:r w:rsidRPr="00975862">
        <w:rPr>
          <w:rFonts w:ascii="Times New Roman" w:hAnsi="Times New Roman" w:cs="Times New Roman"/>
          <w:sz w:val="24"/>
          <w:szCs w:val="24"/>
        </w:rPr>
        <w:t>Verím, že všetko, čo sme si doteraz povedali, ponúka podnety a pastoračné cesty, s ktorými sa musíme konfrontovať. A skutočnosť, že samotný Prípravný dokument pre Synodu biskupov pozýva k pastoračnej činnosti, mi dovoľuje navrhnúť viaceré línie, ktorým treba venovať pozornosť. Samotný text, o ktorý som sa pred chvíľou opieral, pozýva „</w:t>
      </w:r>
      <w:r w:rsidRPr="00975862">
        <w:rPr>
          <w:rFonts w:ascii="Times New Roman" w:hAnsi="Times New Roman" w:cs="Times New Roman"/>
          <w:color w:val="1F2227"/>
          <w:sz w:val="24"/>
          <w:szCs w:val="24"/>
        </w:rPr>
        <w:t>sústrediť sa na to, čo znamená výzvy pastoračnej starostlivosti a rozlišovania povolania vziať vážne“</w:t>
      </w:r>
      <w:r w:rsidRPr="00975862">
        <w:rPr>
          <w:rStyle w:val="Odkaznapoznmkupodiarou"/>
          <w:rFonts w:ascii="Times New Roman" w:hAnsi="Times New Roman" w:cs="Times New Roman"/>
          <w:color w:val="1F2227"/>
          <w:sz w:val="24"/>
          <w:szCs w:val="24"/>
        </w:rPr>
        <w:footnoteReference w:id="1"/>
      </w:r>
      <w:r w:rsidRPr="00975862">
        <w:rPr>
          <w:rFonts w:ascii="Times New Roman" w:hAnsi="Times New Roman" w:cs="Times New Roman"/>
          <w:color w:val="1F2227"/>
          <w:sz w:val="24"/>
          <w:szCs w:val="24"/>
        </w:rPr>
        <w:t>.</w:t>
      </w:r>
    </w:p>
    <w:p w:rsidR="00BF245C" w:rsidRPr="00975862" w:rsidRDefault="00BF245C" w:rsidP="00BF245C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975862">
        <w:rPr>
          <w:rFonts w:ascii="Times New Roman" w:hAnsi="Times New Roman" w:cs="Times New Roman"/>
          <w:color w:val="1F2227"/>
          <w:sz w:val="24"/>
          <w:szCs w:val="24"/>
        </w:rPr>
        <w:t>Vziať vážne tieto výzvy so saleziánskym pohľadom by sa mohlo tlmočiť do nasledujúcich</w:t>
      </w:r>
      <w:r w:rsidRPr="00975862">
        <w:rPr>
          <w:rFonts w:ascii="Times New Roman" w:hAnsi="Times New Roman" w:cs="Times New Roman"/>
          <w:sz w:val="24"/>
          <w:szCs w:val="24"/>
        </w:rPr>
        <w:t xml:space="preserve"> úvah:</w:t>
      </w:r>
    </w:p>
    <w:p w:rsidR="00BF245C" w:rsidRPr="00975862" w:rsidRDefault="00BF245C" w:rsidP="00BF245C">
      <w:pPr>
        <w:rPr>
          <w:rFonts w:ascii="Times New Roman" w:hAnsi="Times New Roman" w:cs="Times New Roman"/>
          <w:sz w:val="24"/>
          <w:szCs w:val="24"/>
        </w:rPr>
      </w:pPr>
      <w:r w:rsidRPr="00975862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75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862">
        <w:rPr>
          <w:rFonts w:ascii="Times New Roman" w:hAnsi="Times New Roman" w:cs="Times New Roman"/>
          <w:sz w:val="24"/>
          <w:szCs w:val="24"/>
        </w:rPr>
        <w:t xml:space="preserve">Byť si vedomí, že toto je </w:t>
      </w:r>
      <w:r w:rsidRPr="00975862">
        <w:rPr>
          <w:rFonts w:ascii="Times New Roman" w:hAnsi="Times New Roman" w:cs="Times New Roman"/>
          <w:b/>
          <w:sz w:val="24"/>
          <w:szCs w:val="24"/>
        </w:rPr>
        <w:t xml:space="preserve">príhodný čas </w:t>
      </w:r>
      <w:r w:rsidRPr="00975862">
        <w:rPr>
          <w:rFonts w:ascii="Times New Roman" w:hAnsi="Times New Roman" w:cs="Times New Roman"/>
          <w:sz w:val="24"/>
          <w:szCs w:val="24"/>
        </w:rPr>
        <w:t>a treba pokračovať v kráčaní s chlapcami a dievčatami, s mladými a ich rodinami, s otcami a mamami, ktorí potrebujú a prijímajú, že tieto cesty treba prejsť spoločne, nie v tvrdej osamotenosti, pretože v nej sa nikdy nebudú cítiť v pohode.</w:t>
      </w:r>
    </w:p>
    <w:p w:rsidR="00BF245C" w:rsidRPr="00975862" w:rsidRDefault="00BF245C" w:rsidP="00BF245C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975862">
        <w:rPr>
          <w:rFonts w:ascii="Times New Roman" w:hAnsi="Times New Roman" w:cs="Times New Roman"/>
          <w:sz w:val="24"/>
          <w:szCs w:val="24"/>
        </w:rPr>
        <w:t xml:space="preserve">Don </w:t>
      </w:r>
      <w:proofErr w:type="spellStart"/>
      <w:r w:rsidRPr="00975862">
        <w:rPr>
          <w:rFonts w:ascii="Times New Roman" w:hAnsi="Times New Roman" w:cs="Times New Roman"/>
          <w:sz w:val="24"/>
          <w:szCs w:val="24"/>
        </w:rPr>
        <w:t>Vecchi</w:t>
      </w:r>
      <w:proofErr w:type="spellEnd"/>
      <w:r w:rsidRPr="00975862">
        <w:rPr>
          <w:rFonts w:ascii="Times New Roman" w:hAnsi="Times New Roman" w:cs="Times New Roman"/>
          <w:sz w:val="24"/>
          <w:szCs w:val="24"/>
        </w:rPr>
        <w:t xml:space="preserve"> to pred rokmi uviedol vo svojom liste </w:t>
      </w:r>
      <w:r w:rsidRPr="00975862">
        <w:rPr>
          <w:rFonts w:ascii="Times New Roman" w:hAnsi="Times New Roman" w:cs="Times New Roman"/>
          <w:i/>
          <w:sz w:val="24"/>
          <w:szCs w:val="24"/>
        </w:rPr>
        <w:t>„Hľa, teraz je milostivý čas“</w:t>
      </w:r>
      <w:r w:rsidRPr="00975862">
        <w:rPr>
          <w:rStyle w:val="Odkaznapoznmkupodiarou"/>
          <w:rFonts w:ascii="Times New Roman" w:hAnsi="Times New Roman" w:cs="Times New Roman"/>
          <w:i/>
          <w:sz w:val="24"/>
          <w:szCs w:val="24"/>
        </w:rPr>
        <w:footnoteReference w:id="2"/>
      </w:r>
      <w:r w:rsidRPr="009758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75862">
        <w:rPr>
          <w:rFonts w:ascii="Times New Roman" w:hAnsi="Times New Roman" w:cs="Times New Roman"/>
          <w:sz w:val="24"/>
          <w:szCs w:val="24"/>
        </w:rPr>
        <w:t xml:space="preserve">Pápež František to komentoval v rozličných pasážach svojej apoštolskej exhortácie aj v samotnom Prípravnom dokumente pre Synodu biskupov. Aj mnohí z nás to poznajú z vlastnej výchovno-pastoračnej skúsenosti. Sám som to so silným presvedčením vyjadril v odôvodnení tohto hesla. Don </w:t>
      </w:r>
      <w:proofErr w:type="spellStart"/>
      <w:r w:rsidRPr="00975862">
        <w:rPr>
          <w:rFonts w:ascii="Times New Roman" w:hAnsi="Times New Roman" w:cs="Times New Roman"/>
          <w:sz w:val="24"/>
          <w:szCs w:val="24"/>
        </w:rPr>
        <w:t>Vecchi</w:t>
      </w:r>
      <w:proofErr w:type="spellEnd"/>
      <w:r w:rsidRPr="00975862">
        <w:rPr>
          <w:rFonts w:ascii="Times New Roman" w:hAnsi="Times New Roman" w:cs="Times New Roman"/>
          <w:sz w:val="24"/>
          <w:szCs w:val="24"/>
        </w:rPr>
        <w:t xml:space="preserve"> písal: „Osobné rozhovory s mladými ukázali, ako naliehavo sa hlási v ich duši myšlienka radikálne nasledovať Krista. Ale často ich nachádza nepripravených na odpoveď a – ako sme to už viackrát povedali – pokiaľ ide o reálne možnosti nájsť priestor podľa vlastných predstáv, v ktorom by venovali tomuto povolaniu celý svoj život, aj neistých.“</w:t>
      </w:r>
      <w:r w:rsidRPr="0097586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</w:p>
    <w:p w:rsidR="00BF245C" w:rsidRPr="00975862" w:rsidRDefault="00BF245C" w:rsidP="00BF245C">
      <w:pPr>
        <w:rPr>
          <w:rFonts w:ascii="Times New Roman" w:hAnsi="Times New Roman" w:cs="Times New Roman"/>
          <w:sz w:val="24"/>
          <w:szCs w:val="24"/>
        </w:rPr>
      </w:pPr>
      <w:r w:rsidRPr="0097586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75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862">
        <w:rPr>
          <w:rFonts w:ascii="Times New Roman" w:hAnsi="Times New Roman" w:cs="Times New Roman"/>
          <w:sz w:val="24"/>
          <w:szCs w:val="24"/>
        </w:rPr>
        <w:t xml:space="preserve">Pestovať v každej chvíli </w:t>
      </w:r>
      <w:r w:rsidRPr="00975862">
        <w:rPr>
          <w:rFonts w:ascii="Times New Roman" w:hAnsi="Times New Roman" w:cs="Times New Roman"/>
          <w:b/>
          <w:i/>
          <w:sz w:val="24"/>
          <w:szCs w:val="24"/>
        </w:rPr>
        <w:t>kultúru povolania</w:t>
      </w:r>
      <w:r w:rsidRPr="00975862">
        <w:rPr>
          <w:rFonts w:ascii="Times New Roman" w:hAnsi="Times New Roman" w:cs="Times New Roman"/>
          <w:b/>
          <w:sz w:val="24"/>
          <w:szCs w:val="24"/>
        </w:rPr>
        <w:t>,</w:t>
      </w:r>
      <w:r w:rsidRPr="00975862">
        <w:rPr>
          <w:rFonts w:ascii="Times New Roman" w:hAnsi="Times New Roman" w:cs="Times New Roman"/>
          <w:sz w:val="24"/>
          <w:szCs w:val="24"/>
        </w:rPr>
        <w:t xml:space="preserve"> aj v tých kultúrnych kontextoch, ktoré by sa mohli zdať ťažké. Toto vyjadrenie prvý raz použil pápež Ján Pavol II. v Posolstve na 30. svetový deň modlitieb za duchovné povolania.</w:t>
      </w:r>
    </w:p>
    <w:p w:rsidR="00BF245C" w:rsidRPr="00975862" w:rsidRDefault="00BF245C" w:rsidP="00BF245C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975862">
        <w:rPr>
          <w:rFonts w:ascii="Times New Roman" w:hAnsi="Times New Roman" w:cs="Times New Roman"/>
          <w:sz w:val="24"/>
          <w:szCs w:val="24"/>
        </w:rPr>
        <w:t>Ako vychovávateľky, vychovávatelia a evanjelizátori si zaumieňujeme pomáhať mladým pristupovať k životu, prítomnosti a budúcnosti. A robíme to s hlbokým poznaním seba a s postojom disponovanosti a veľkodušnosti pri počúvaní Božieho hlasu v každom z nich, sprevádzajúc ich na ceste k osobnému a pevnému životnému projektu.</w:t>
      </w:r>
    </w:p>
    <w:p w:rsidR="00BF245C" w:rsidRPr="00975862" w:rsidRDefault="00BF245C" w:rsidP="00BF245C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975862">
        <w:rPr>
          <w:rFonts w:ascii="Times New Roman" w:hAnsi="Times New Roman" w:cs="Times New Roman"/>
          <w:sz w:val="24"/>
          <w:szCs w:val="24"/>
        </w:rPr>
        <w:lastRenderedPageBreak/>
        <w:t>Nevzťahuje sa to iba na niektorých, akoby šlo o nejakú elitu, ale je to pozvanie a volanie od samého Boha pre každú osobu na cestu k jej plnému rozvoju.</w:t>
      </w:r>
    </w:p>
    <w:p w:rsidR="00BF245C" w:rsidRPr="00975862" w:rsidRDefault="00BF245C" w:rsidP="00BF245C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975862">
        <w:rPr>
          <w:rFonts w:ascii="Times New Roman" w:hAnsi="Times New Roman" w:cs="Times New Roman"/>
          <w:sz w:val="24"/>
          <w:szCs w:val="24"/>
        </w:rPr>
        <w:t xml:space="preserve">Prajeme si, aby mladí objavili </w:t>
      </w:r>
      <w:r w:rsidRPr="00975862">
        <w:rPr>
          <w:rFonts w:ascii="Times New Roman" w:hAnsi="Times New Roman" w:cs="Times New Roman"/>
          <w:i/>
          <w:sz w:val="24"/>
          <w:szCs w:val="24"/>
        </w:rPr>
        <w:t>spôsob, ako žiť a snívať svoj život</w:t>
      </w:r>
      <w:r w:rsidRPr="00975862">
        <w:rPr>
          <w:rFonts w:ascii="Times New Roman" w:hAnsi="Times New Roman" w:cs="Times New Roman"/>
          <w:sz w:val="24"/>
          <w:szCs w:val="24"/>
        </w:rPr>
        <w:t>, v ktorom hodnoty ako nezištnosť a darovanie sa, otvorenosť k druhým a k Bohu dozrejú. Týmto mladým a každej osobe na tej svojej ceste chceme pomôcť objaviť, že život môže byť pochopený ako dar a úloha</w:t>
      </w:r>
      <w:r w:rsidRPr="0097586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975862">
        <w:rPr>
          <w:rFonts w:ascii="Times New Roman" w:hAnsi="Times New Roman" w:cs="Times New Roman"/>
          <w:sz w:val="24"/>
          <w:szCs w:val="24"/>
        </w:rPr>
        <w:t>, ktorá ich urobí šťastnými. Chceme im pomôcť objaviť, že pred prevládajúcimi kultúrnymi tendenciami, ktoré šíria posolstvá, kde jedinou dôležitou vecou je vlastné ja, existuje významná alternatíva. Tá spočíva v pochopení života ako daru, podľa životného projektu, ktorý by každý cítil ako „šitý na mieru podľa svojich možností“ a s ktorým by sa – ako odpoveď na zmysel života z Božej perspektívy a z perspektívy iných – cítil šťastný.</w:t>
      </w:r>
    </w:p>
    <w:p w:rsidR="00BF245C" w:rsidRPr="00975862" w:rsidRDefault="00BF245C" w:rsidP="00BF245C">
      <w:pPr>
        <w:ind w:firstLine="357"/>
        <w:rPr>
          <w:rFonts w:ascii="Times New Roman" w:hAnsi="Times New Roman" w:cs="Times New Roman"/>
          <w:sz w:val="24"/>
          <w:szCs w:val="24"/>
          <w:u w:val="single"/>
        </w:rPr>
      </w:pPr>
      <w:r w:rsidRPr="00975862">
        <w:rPr>
          <w:rFonts w:ascii="Times New Roman" w:hAnsi="Times New Roman" w:cs="Times New Roman"/>
          <w:sz w:val="24"/>
          <w:szCs w:val="24"/>
        </w:rPr>
        <w:t xml:space="preserve">Toto chcem pre všetkých mladých, vždy s obrovským rešpektom k ich osobe a s povzbudením k ich slobode v spoločnom kráčaní. </w:t>
      </w:r>
    </w:p>
    <w:p w:rsidR="00BF245C" w:rsidRPr="00975862" w:rsidRDefault="00BF245C" w:rsidP="00BF245C">
      <w:pPr>
        <w:rPr>
          <w:rFonts w:ascii="Times New Roman" w:hAnsi="Times New Roman" w:cs="Times New Roman"/>
          <w:color w:val="00000A"/>
          <w:sz w:val="24"/>
          <w:szCs w:val="24"/>
        </w:rPr>
      </w:pPr>
      <w:r w:rsidRPr="00975862">
        <w:rPr>
          <w:rFonts w:ascii="Times New Roman" w:hAnsi="Times New Roman" w:cs="Times New Roman"/>
          <w:b/>
          <w:i/>
          <w:color w:val="00000A"/>
          <w:sz w:val="24"/>
          <w:szCs w:val="24"/>
        </w:rPr>
        <w:t>3.</w:t>
      </w:r>
      <w:r w:rsidRPr="00975862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975862">
        <w:rPr>
          <w:rFonts w:ascii="Times New Roman" w:hAnsi="Times New Roman" w:cs="Times New Roman"/>
          <w:color w:val="00000A"/>
          <w:sz w:val="24"/>
          <w:szCs w:val="24"/>
        </w:rPr>
        <w:t xml:space="preserve">Podporovať </w:t>
      </w:r>
      <w:r w:rsidRPr="00975862">
        <w:rPr>
          <w:rFonts w:ascii="Times New Roman" w:hAnsi="Times New Roman" w:cs="Times New Roman"/>
          <w:b/>
          <w:i/>
          <w:color w:val="00000A"/>
          <w:sz w:val="24"/>
          <w:szCs w:val="24"/>
        </w:rPr>
        <w:t>intenzívnu duchovnú klímu,</w:t>
      </w:r>
      <w:r w:rsidRPr="00975862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ktorá tvorí veľkú pomoc v osobnom vzťahu s Ježišom. </w:t>
      </w:r>
      <w:r w:rsidRPr="00975862">
        <w:rPr>
          <w:rFonts w:ascii="Times New Roman" w:hAnsi="Times New Roman" w:cs="Times New Roman"/>
          <w:color w:val="00000A"/>
          <w:sz w:val="24"/>
          <w:szCs w:val="24"/>
        </w:rPr>
        <w:t>Moje návštevy piatich kontinentov ma stále hlbšie utvrdzujú v presvedčení, že vo svete sa prevažná časť „našich“ mladých, s ktorými sa každý deň stretáme, javí otvorená, ak jej predstavíme Boha a svedčíme o tom, že prebýva v nás, v našej osobe, a že je ten, v mene ktorého žijeme pre nich.</w:t>
      </w:r>
    </w:p>
    <w:p w:rsidR="00BF245C" w:rsidRPr="00975862" w:rsidRDefault="00BF245C" w:rsidP="00BF245C">
      <w:pPr>
        <w:ind w:firstLine="357"/>
        <w:rPr>
          <w:rFonts w:ascii="Times New Roman" w:hAnsi="Times New Roman" w:cs="Times New Roman"/>
          <w:color w:val="00000A"/>
          <w:sz w:val="24"/>
          <w:szCs w:val="24"/>
        </w:rPr>
      </w:pPr>
      <w:r w:rsidRPr="00975862">
        <w:rPr>
          <w:rFonts w:ascii="Times New Roman" w:hAnsi="Times New Roman" w:cs="Times New Roman"/>
          <w:color w:val="00000A"/>
          <w:sz w:val="24"/>
          <w:szCs w:val="24"/>
        </w:rPr>
        <w:t>Úprimne verím, že ak niekedy chýbajú „výsledky“ našej pastoračnej činnosti, môže to byť preto, že my sami nemáme odvahu byť jasní v ponukách. Možno zo strachu, že nás odmietnu, si zvolíme zotrvať na „vlažnej ceste“ a ponúkať návrhy, ktoré nikoho neobťažujú.</w:t>
      </w:r>
    </w:p>
    <w:p w:rsidR="00BF245C" w:rsidRPr="00975862" w:rsidRDefault="00BF245C" w:rsidP="00BF245C">
      <w:pPr>
        <w:ind w:firstLine="357"/>
        <w:rPr>
          <w:rFonts w:ascii="Times New Roman" w:hAnsi="Times New Roman" w:cs="Times New Roman"/>
          <w:color w:val="00000A"/>
          <w:sz w:val="24"/>
          <w:szCs w:val="24"/>
        </w:rPr>
      </w:pPr>
      <w:r w:rsidRPr="00975862">
        <w:rPr>
          <w:rFonts w:ascii="Times New Roman" w:hAnsi="Times New Roman" w:cs="Times New Roman"/>
          <w:color w:val="00000A"/>
          <w:sz w:val="24"/>
          <w:szCs w:val="24"/>
        </w:rPr>
        <w:t xml:space="preserve">Stále viac som presvedčený, že naši mladí na celom svete sú </w:t>
      </w:r>
      <w:r w:rsidRPr="00975862">
        <w:rPr>
          <w:rFonts w:ascii="Times New Roman" w:hAnsi="Times New Roman" w:cs="Times New Roman"/>
          <w:i/>
          <w:color w:val="00000A"/>
          <w:sz w:val="24"/>
          <w:szCs w:val="24"/>
        </w:rPr>
        <w:t>smädní po duchovnosti, smädní po transcendentne, smädní po Bohu,</w:t>
      </w:r>
      <w:r w:rsidRPr="00975862">
        <w:rPr>
          <w:rFonts w:ascii="Times New Roman" w:hAnsi="Times New Roman" w:cs="Times New Roman"/>
          <w:color w:val="00000A"/>
          <w:sz w:val="24"/>
          <w:szCs w:val="24"/>
        </w:rPr>
        <w:t xml:space="preserve"> hoci niekedy nevedia, ako to vyjadriť a ako nás požiadať o odpoveď. S donom </w:t>
      </w:r>
      <w:proofErr w:type="spellStart"/>
      <w:r w:rsidRPr="00975862">
        <w:rPr>
          <w:rFonts w:ascii="Times New Roman" w:hAnsi="Times New Roman" w:cs="Times New Roman"/>
          <w:color w:val="00000A"/>
          <w:sz w:val="24"/>
          <w:szCs w:val="24"/>
        </w:rPr>
        <w:t>Boscom</w:t>
      </w:r>
      <w:proofErr w:type="spellEnd"/>
      <w:r w:rsidRPr="00975862">
        <w:rPr>
          <w:rFonts w:ascii="Times New Roman" w:hAnsi="Times New Roman" w:cs="Times New Roman"/>
          <w:color w:val="00000A"/>
          <w:sz w:val="24"/>
          <w:szCs w:val="24"/>
        </w:rPr>
        <w:t xml:space="preserve"> sa mladí takmer spontánne učili cítiť a žiť to, že Boh ich miluje a že pre každého z nich má projekt šťastia a života v plnosti.</w:t>
      </w:r>
    </w:p>
    <w:p w:rsidR="00BF245C" w:rsidRPr="00975862" w:rsidRDefault="00BF245C" w:rsidP="00BF245C">
      <w:pPr>
        <w:ind w:firstLine="357"/>
        <w:rPr>
          <w:rFonts w:ascii="Times New Roman" w:hAnsi="Times New Roman" w:cs="Times New Roman"/>
          <w:color w:val="00000A"/>
          <w:sz w:val="24"/>
          <w:szCs w:val="24"/>
        </w:rPr>
      </w:pPr>
      <w:r w:rsidRPr="00975862">
        <w:rPr>
          <w:rFonts w:ascii="Times New Roman" w:hAnsi="Times New Roman" w:cs="Times New Roman"/>
          <w:color w:val="00000A"/>
          <w:sz w:val="24"/>
          <w:szCs w:val="24"/>
        </w:rPr>
        <w:t>Boží projekt pre každého z jeho synov a dcér sa nezmenil. Vždy zostane taký istý. Táto duchovná klíma je preto potrebná ako nikdy predtým a pestuje sa prostredníctvom osobného vzťahu s Bohom a s bratmi. Živí sa modlitbou zdieľanou s mladými, slávením viery vo sviatostiach. Živí sa počúvaním, v prívetivom tichu Slova, v dialógu a zdieľaní. A živí sa mariánskou úctou, tiež silným pocitom a skúsenosťou lásky k Matke, Márii Pomocnici.</w:t>
      </w:r>
    </w:p>
    <w:p w:rsidR="00BF245C" w:rsidRPr="00975862" w:rsidRDefault="00BF245C" w:rsidP="00BF245C">
      <w:pPr>
        <w:rPr>
          <w:rFonts w:ascii="Times New Roman" w:hAnsi="Times New Roman" w:cs="Times New Roman"/>
          <w:color w:val="00000A"/>
          <w:sz w:val="24"/>
          <w:szCs w:val="24"/>
        </w:rPr>
      </w:pPr>
      <w:r w:rsidRPr="00975862">
        <w:rPr>
          <w:rFonts w:ascii="Times New Roman" w:hAnsi="Times New Roman" w:cs="Times New Roman"/>
          <w:b/>
          <w:i/>
          <w:color w:val="00000A"/>
          <w:sz w:val="24"/>
          <w:szCs w:val="24"/>
        </w:rPr>
        <w:t>4.</w:t>
      </w:r>
      <w:r w:rsidRPr="00975862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975862">
        <w:rPr>
          <w:rFonts w:ascii="Times New Roman" w:hAnsi="Times New Roman" w:cs="Times New Roman"/>
          <w:color w:val="00000A"/>
          <w:sz w:val="24"/>
          <w:szCs w:val="24"/>
        </w:rPr>
        <w:t xml:space="preserve">Ponúknuť túto možnosť </w:t>
      </w:r>
      <w:r w:rsidRPr="00975862">
        <w:rPr>
          <w:rFonts w:ascii="Times New Roman" w:hAnsi="Times New Roman" w:cs="Times New Roman"/>
          <w:b/>
          <w:i/>
          <w:color w:val="00000A"/>
          <w:sz w:val="24"/>
          <w:szCs w:val="24"/>
        </w:rPr>
        <w:t>všetkým mladým</w:t>
      </w:r>
      <w:r w:rsidRPr="00975862">
        <w:rPr>
          <w:rFonts w:ascii="Times New Roman" w:hAnsi="Times New Roman" w:cs="Times New Roman"/>
          <w:color w:val="00000A"/>
          <w:sz w:val="24"/>
          <w:szCs w:val="24"/>
        </w:rPr>
        <w:t xml:space="preserve"> a všetkým ľuďom, ktorí o to žiadajú, nikoho nevynímajúc, pretože v každom pôsobí Duch Svätý.</w:t>
      </w:r>
    </w:p>
    <w:p w:rsidR="00BF245C" w:rsidRPr="00975862" w:rsidRDefault="00BF245C" w:rsidP="00BF245C">
      <w:pPr>
        <w:ind w:firstLine="357"/>
        <w:rPr>
          <w:rFonts w:ascii="Times New Roman" w:hAnsi="Times New Roman" w:cs="Times New Roman"/>
          <w:color w:val="00000A"/>
          <w:sz w:val="24"/>
          <w:szCs w:val="24"/>
        </w:rPr>
      </w:pPr>
      <w:r w:rsidRPr="00975862">
        <w:rPr>
          <w:rFonts w:ascii="Times New Roman" w:hAnsi="Times New Roman" w:cs="Times New Roman"/>
          <w:color w:val="00000A"/>
          <w:sz w:val="24"/>
          <w:szCs w:val="24"/>
        </w:rPr>
        <w:t>Veríme, že povolanie každej osoby je Božou iniciatívou. „Nie vy ste si vyvolili mňa, ale ja som si vyvolil vás“ (</w:t>
      </w:r>
      <w:proofErr w:type="spellStart"/>
      <w:r w:rsidRPr="00975862">
        <w:rPr>
          <w:rFonts w:ascii="Times New Roman" w:hAnsi="Times New Roman" w:cs="Times New Roman"/>
          <w:i/>
          <w:color w:val="00000A"/>
          <w:sz w:val="24"/>
          <w:szCs w:val="24"/>
        </w:rPr>
        <w:t>Jn</w:t>
      </w:r>
      <w:proofErr w:type="spellEnd"/>
      <w:r w:rsidRPr="00975862">
        <w:rPr>
          <w:rFonts w:ascii="Times New Roman" w:hAnsi="Times New Roman" w:cs="Times New Roman"/>
          <w:color w:val="00000A"/>
          <w:sz w:val="24"/>
          <w:szCs w:val="24"/>
        </w:rPr>
        <w:t xml:space="preserve"> 15, 16). A hoci povolanie každého človeka je povolaním a darom, ktorý treba prijať, nik iný ho nemôže vzbudiť alebo dať mu vznik, iba samotný Boh. Ale povolanie musíme sprevádzať prostredníctvom cesty/procesu, ktorou/ktorým sa viera stáva </w:t>
      </w:r>
      <w:r w:rsidRPr="00975862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čoraz osobnejšou; je to cesta, na ktorej sa rastie vo vnútornom živote a v stretnutí s Pánom Ježišom. </w:t>
      </w:r>
    </w:p>
    <w:p w:rsidR="00BF245C" w:rsidRPr="00975862" w:rsidRDefault="00BF245C" w:rsidP="00BF245C">
      <w:pPr>
        <w:ind w:firstLine="357"/>
        <w:rPr>
          <w:rFonts w:ascii="Times New Roman" w:hAnsi="Times New Roman" w:cs="Times New Roman"/>
          <w:color w:val="00000A"/>
          <w:sz w:val="24"/>
          <w:szCs w:val="24"/>
        </w:rPr>
      </w:pPr>
      <w:r w:rsidRPr="00975862">
        <w:rPr>
          <w:rFonts w:ascii="Times New Roman" w:hAnsi="Times New Roman" w:cs="Times New Roman"/>
          <w:color w:val="00000A"/>
          <w:sz w:val="24"/>
          <w:szCs w:val="24"/>
        </w:rPr>
        <w:t>Povolanie, ktorým sa Ježiš obracia na bohatého mladíka, a mladíkova odpoveď nás vedú k pochopeniu, že na to, aby sme pozitívne odpovedali na výzvu zo strany Boha, nestačí byť nadšenými a čestnými (ľuďmi). Pre odpoveď na toto (po)volanie potrebuje etická a morálna dimenzia osoby v prvom rade dimenziu duchovnú a dimenziu viery.</w:t>
      </w:r>
    </w:p>
    <w:p w:rsidR="00BF245C" w:rsidRPr="00975862" w:rsidRDefault="00BF245C" w:rsidP="00BF245C">
      <w:pPr>
        <w:ind w:firstLine="357"/>
        <w:rPr>
          <w:rFonts w:ascii="Times New Roman" w:hAnsi="Times New Roman" w:cs="Times New Roman"/>
          <w:color w:val="00000A"/>
          <w:sz w:val="24"/>
          <w:szCs w:val="24"/>
        </w:rPr>
      </w:pPr>
      <w:r w:rsidRPr="00975862">
        <w:rPr>
          <w:rFonts w:ascii="Times New Roman" w:hAnsi="Times New Roman" w:cs="Times New Roman"/>
          <w:color w:val="00000A"/>
          <w:sz w:val="24"/>
          <w:szCs w:val="24"/>
        </w:rPr>
        <w:t>Ak žijeme túto dimenziu, mladí môžu cítiť toto volanie ako životný projekt a Boží sen o každom z nich, a sprevádzanie ku každému typu cesty povolania sa stane možným: či už pre laický kresťanský život, zasvätený život, služobné kňazstvo, sekulárne zasvätenie…</w:t>
      </w:r>
    </w:p>
    <w:p w:rsidR="00BF245C" w:rsidRPr="00975862" w:rsidRDefault="00BF245C" w:rsidP="00BF245C">
      <w:pPr>
        <w:rPr>
          <w:rFonts w:ascii="Times New Roman" w:hAnsi="Times New Roman" w:cs="Times New Roman"/>
          <w:color w:val="00000A"/>
          <w:sz w:val="24"/>
          <w:szCs w:val="24"/>
        </w:rPr>
      </w:pPr>
      <w:r w:rsidRPr="00975862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5. </w:t>
      </w:r>
      <w:r w:rsidRPr="00975862">
        <w:rPr>
          <w:rFonts w:ascii="Times New Roman" w:hAnsi="Times New Roman" w:cs="Times New Roman"/>
          <w:color w:val="00000A"/>
          <w:sz w:val="24"/>
          <w:szCs w:val="24"/>
        </w:rPr>
        <w:t xml:space="preserve">Navrhnúť duchovnosť, ktorá uprednostňuje </w:t>
      </w:r>
      <w:r w:rsidRPr="00975862"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zjednocujúce videnie života. </w:t>
      </w:r>
      <w:r w:rsidRPr="00975862">
        <w:rPr>
          <w:rFonts w:ascii="Times New Roman" w:hAnsi="Times New Roman" w:cs="Times New Roman"/>
          <w:color w:val="00000A"/>
          <w:sz w:val="24"/>
          <w:szCs w:val="24"/>
        </w:rPr>
        <w:t xml:space="preserve">„Jednota s Bohom“, ktorú sme ako duchovné dedičstvo od dona </w:t>
      </w:r>
      <w:proofErr w:type="spellStart"/>
      <w:r w:rsidRPr="00975862">
        <w:rPr>
          <w:rFonts w:ascii="Times New Roman" w:hAnsi="Times New Roman" w:cs="Times New Roman"/>
          <w:color w:val="00000A"/>
          <w:sz w:val="24"/>
          <w:szCs w:val="24"/>
        </w:rPr>
        <w:t>Bosca</w:t>
      </w:r>
      <w:proofErr w:type="spellEnd"/>
      <w:r w:rsidRPr="00975862">
        <w:rPr>
          <w:rFonts w:ascii="Times New Roman" w:hAnsi="Times New Roman" w:cs="Times New Roman"/>
          <w:color w:val="00000A"/>
          <w:sz w:val="24"/>
          <w:szCs w:val="24"/>
        </w:rPr>
        <w:t xml:space="preserve"> dostali, je črta, ktorá by mala byť pre našu saleziánsku spiritualitu prirodzená.</w:t>
      </w:r>
    </w:p>
    <w:p w:rsidR="00BF245C" w:rsidRPr="00975862" w:rsidRDefault="00BF245C" w:rsidP="00BF245C">
      <w:pPr>
        <w:ind w:firstLine="357"/>
        <w:rPr>
          <w:rFonts w:ascii="Times New Roman" w:hAnsi="Times New Roman" w:cs="Times New Roman"/>
          <w:color w:val="00000A"/>
          <w:sz w:val="24"/>
          <w:szCs w:val="24"/>
        </w:rPr>
      </w:pPr>
      <w:r w:rsidRPr="00975862">
        <w:rPr>
          <w:rFonts w:ascii="Times New Roman" w:hAnsi="Times New Roman" w:cs="Times New Roman"/>
          <w:color w:val="00000A"/>
          <w:sz w:val="24"/>
          <w:szCs w:val="24"/>
        </w:rPr>
        <w:t>Hovoríme o duchovnosti – v nej sa úzko zjednocuje Boh, nezištný darca, osobné stretnutie s Kristom a sloboda každého človeka pri odpovedi vo viere Ducha (Svätého), ktorý v každom z nás účinkuje.</w:t>
      </w:r>
    </w:p>
    <w:p w:rsidR="00BF245C" w:rsidRPr="00975862" w:rsidRDefault="00BF245C" w:rsidP="00BF245C">
      <w:pPr>
        <w:ind w:firstLine="357"/>
        <w:rPr>
          <w:rFonts w:ascii="Times New Roman" w:hAnsi="Times New Roman" w:cs="Times New Roman"/>
          <w:color w:val="00000A"/>
          <w:sz w:val="24"/>
          <w:szCs w:val="24"/>
        </w:rPr>
      </w:pPr>
      <w:r w:rsidRPr="00975862">
        <w:rPr>
          <w:rFonts w:ascii="Times New Roman" w:hAnsi="Times New Roman" w:cs="Times New Roman"/>
          <w:color w:val="00000A"/>
          <w:sz w:val="24"/>
          <w:szCs w:val="24"/>
        </w:rPr>
        <w:t xml:space="preserve">Don </w:t>
      </w:r>
      <w:proofErr w:type="spellStart"/>
      <w:r w:rsidRPr="00975862">
        <w:rPr>
          <w:rFonts w:ascii="Times New Roman" w:hAnsi="Times New Roman" w:cs="Times New Roman"/>
          <w:color w:val="00000A"/>
          <w:sz w:val="24"/>
          <w:szCs w:val="24"/>
        </w:rPr>
        <w:t>Bosco</w:t>
      </w:r>
      <w:proofErr w:type="spellEnd"/>
      <w:r w:rsidRPr="00975862">
        <w:rPr>
          <w:rFonts w:ascii="Times New Roman" w:hAnsi="Times New Roman" w:cs="Times New Roman"/>
          <w:color w:val="00000A"/>
          <w:sz w:val="24"/>
          <w:szCs w:val="24"/>
        </w:rPr>
        <w:t>, veľký učiteľ ducha pre mladých, žil s nimi duchovnosť. V prvom rade bola výchovná a pomáhala prirodzene prežívať cestu k duchovnej zrelosti, pre ktorú sa „Božia prítomnosť stávala takou ,prirodzenou‘ ako dýchanie, spánok alebo premýšľanie. Je to dynamizmus, ktorý sa nevzťahuje len na ,náboženský‘ aspekt, ale ktorý zasahuje celý život“</w:t>
      </w:r>
      <w:r w:rsidRPr="00975862">
        <w:rPr>
          <w:rStyle w:val="Odkaznapoznmkupodiarou"/>
          <w:rFonts w:ascii="Times New Roman" w:hAnsi="Times New Roman" w:cs="Times New Roman"/>
          <w:color w:val="00000A"/>
          <w:sz w:val="24"/>
          <w:szCs w:val="24"/>
        </w:rPr>
        <w:footnoteReference w:id="5"/>
      </w:r>
      <w:r w:rsidRPr="00975862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224B9F" w:rsidRDefault="00224B9F">
      <w:pPr>
        <w:rPr>
          <w:rFonts w:ascii="Times New Roman" w:hAnsi="Times New Roman" w:cs="Times New Roman"/>
          <w:sz w:val="24"/>
          <w:szCs w:val="24"/>
        </w:rPr>
      </w:pPr>
    </w:p>
    <w:p w:rsidR="00D00FAC" w:rsidRPr="00C410E3" w:rsidRDefault="00D00FAC" w:rsidP="00D00FAC">
      <w:pPr>
        <w:rPr>
          <w:rFonts w:ascii="Times New Roman" w:hAnsi="Times New Roman" w:cs="Times New Roman"/>
          <w:b/>
          <w:sz w:val="24"/>
          <w:szCs w:val="24"/>
        </w:rPr>
      </w:pPr>
      <w:r w:rsidRPr="00C410E3">
        <w:rPr>
          <w:rFonts w:ascii="Times New Roman" w:hAnsi="Times New Roman" w:cs="Times New Roman"/>
          <w:b/>
          <w:sz w:val="24"/>
          <w:szCs w:val="24"/>
        </w:rPr>
        <w:t>Otázky</w:t>
      </w:r>
      <w:r>
        <w:rPr>
          <w:rFonts w:ascii="Times New Roman" w:hAnsi="Times New Roman" w:cs="Times New Roman"/>
          <w:b/>
          <w:sz w:val="24"/>
          <w:szCs w:val="24"/>
        </w:rPr>
        <w:t xml:space="preserve"> na diskusiu</w:t>
      </w:r>
      <w:r w:rsidRPr="00C410E3">
        <w:rPr>
          <w:rFonts w:ascii="Times New Roman" w:hAnsi="Times New Roman" w:cs="Times New Roman"/>
          <w:b/>
          <w:sz w:val="24"/>
          <w:szCs w:val="24"/>
        </w:rPr>
        <w:t>:</w:t>
      </w:r>
    </w:p>
    <w:p w:rsidR="00407F70" w:rsidRDefault="00E55D37" w:rsidP="00407F7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A</w:t>
      </w:r>
      <w:r w:rsidR="00407F70">
        <w:rPr>
          <w:rFonts w:ascii="Times New Roman" w:hAnsi="Times New Roman" w:cs="Times New Roman"/>
          <w:color w:val="00000A"/>
          <w:sz w:val="24"/>
          <w:szCs w:val="24"/>
        </w:rPr>
        <w:t>ko vytvárať vhodnú duchovnú klímu</w:t>
      </w:r>
      <w:r w:rsidR="00407F70" w:rsidRPr="00407F7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07F70">
        <w:rPr>
          <w:rFonts w:ascii="Times New Roman" w:hAnsi="Times New Roman" w:cs="Times New Roman"/>
          <w:color w:val="00000A"/>
          <w:sz w:val="24"/>
          <w:szCs w:val="24"/>
        </w:rPr>
        <w:t>pre rast najrozličnejších povolaní vo svojom prostredí (</w:t>
      </w:r>
      <w:r w:rsidR="00407F70" w:rsidRPr="00975862">
        <w:rPr>
          <w:rFonts w:ascii="Times New Roman" w:hAnsi="Times New Roman" w:cs="Times New Roman"/>
          <w:color w:val="00000A"/>
          <w:sz w:val="24"/>
          <w:szCs w:val="24"/>
        </w:rPr>
        <w:t xml:space="preserve">laický kresťanský život, </w:t>
      </w:r>
      <w:r>
        <w:rPr>
          <w:rFonts w:ascii="Times New Roman" w:hAnsi="Times New Roman" w:cs="Times New Roman"/>
          <w:color w:val="00000A"/>
          <w:sz w:val="24"/>
          <w:szCs w:val="24"/>
        </w:rPr>
        <w:t>manželstvo</w:t>
      </w:r>
      <w:r>
        <w:rPr>
          <w:rFonts w:ascii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07F70" w:rsidRPr="00975862">
        <w:rPr>
          <w:rFonts w:ascii="Times New Roman" w:hAnsi="Times New Roman" w:cs="Times New Roman"/>
          <w:color w:val="00000A"/>
          <w:sz w:val="24"/>
          <w:szCs w:val="24"/>
        </w:rPr>
        <w:t>zasvätený život, služobné kňazstvo, sekulárne zasvätenie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="00407F70" w:rsidRPr="00975862">
        <w:rPr>
          <w:rFonts w:ascii="Times New Roman" w:hAnsi="Times New Roman" w:cs="Times New Roman"/>
          <w:color w:val="00000A"/>
          <w:sz w:val="24"/>
          <w:szCs w:val="24"/>
        </w:rPr>
        <w:t>…</w:t>
      </w:r>
      <w:r w:rsidR="00407F70">
        <w:rPr>
          <w:rFonts w:ascii="Times New Roman" w:hAnsi="Times New Roman" w:cs="Times New Roman"/>
          <w:color w:val="00000A"/>
          <w:sz w:val="24"/>
          <w:szCs w:val="24"/>
        </w:rPr>
        <w:t>)?</w:t>
      </w:r>
    </w:p>
    <w:p w:rsidR="00C70169" w:rsidRDefault="00C70169" w:rsidP="00C7016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Nikdy sme </w:t>
      </w:r>
      <w:r w:rsidRPr="00C70169">
        <w:rPr>
          <w:rFonts w:ascii="Times New Roman" w:hAnsi="Times New Roman" w:cs="Times New Roman"/>
          <w:color w:val="00000A"/>
          <w:sz w:val="24"/>
          <w:szCs w:val="24"/>
        </w:rPr>
        <w:t xml:space="preserve">nemali natoľko zosobnenú </w:t>
      </w:r>
      <w:r w:rsidR="00E55D37">
        <w:rPr>
          <w:rFonts w:ascii="Times New Roman" w:hAnsi="Times New Roman" w:cs="Times New Roman"/>
          <w:color w:val="00000A"/>
          <w:sz w:val="24"/>
          <w:szCs w:val="24"/>
        </w:rPr>
        <w:t>teológi</w:t>
      </w:r>
      <w:r w:rsidRPr="00C70169">
        <w:rPr>
          <w:rFonts w:ascii="Times New Roman" w:hAnsi="Times New Roman" w:cs="Times New Roman"/>
          <w:color w:val="00000A"/>
          <w:sz w:val="24"/>
          <w:szCs w:val="24"/>
        </w:rPr>
        <w:t xml:space="preserve">u o rodine ako dnes, ale na druhej strane, nikdy neboli ľudské vzťahy natoľko ohrozené.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Čo </w:t>
      </w:r>
      <w:r w:rsidR="00E55D37">
        <w:rPr>
          <w:rFonts w:ascii="Times New Roman" w:hAnsi="Times New Roman" w:cs="Times New Roman"/>
          <w:color w:val="00000A"/>
          <w:sz w:val="24"/>
          <w:szCs w:val="24"/>
        </w:rPr>
        <w:t>je v našich silách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robiť</w:t>
      </w:r>
      <w:r w:rsidRPr="00C70169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A"/>
          <w:sz w:val="24"/>
          <w:szCs w:val="24"/>
        </w:rPr>
        <w:t>aby sa nezdalo</w:t>
      </w:r>
      <w:r w:rsidRPr="00C70169">
        <w:rPr>
          <w:rFonts w:ascii="Times New Roman" w:hAnsi="Times New Roman" w:cs="Times New Roman"/>
          <w:color w:val="00000A"/>
          <w:sz w:val="24"/>
          <w:szCs w:val="24"/>
        </w:rPr>
        <w:t xml:space="preserve"> skoro nemožné zachovať </w:t>
      </w:r>
      <w:r w:rsidRPr="00C70169">
        <w:rPr>
          <w:rFonts w:ascii="Times New Roman" w:hAnsi="Times New Roman" w:cs="Times New Roman"/>
          <w:color w:val="00000A"/>
          <w:sz w:val="24"/>
          <w:szCs w:val="24"/>
        </w:rPr>
        <w:t>vern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osť </w:t>
      </w:r>
      <w:r w:rsidRPr="00C70169">
        <w:rPr>
          <w:rFonts w:ascii="Times New Roman" w:hAnsi="Times New Roman" w:cs="Times New Roman"/>
          <w:color w:val="00000A"/>
          <w:sz w:val="24"/>
          <w:szCs w:val="24"/>
        </w:rPr>
        <w:t xml:space="preserve">v manželstve </w:t>
      </w:r>
      <w:r>
        <w:rPr>
          <w:rFonts w:ascii="Times New Roman" w:hAnsi="Times New Roman" w:cs="Times New Roman"/>
          <w:color w:val="00000A"/>
          <w:sz w:val="24"/>
          <w:szCs w:val="24"/>
        </w:rPr>
        <w:t>a stály vzťah po celý život?</w:t>
      </w:r>
    </w:p>
    <w:p w:rsidR="00407F70" w:rsidRPr="00865628" w:rsidRDefault="00865628" w:rsidP="00C7016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Ohľadom </w:t>
      </w:r>
      <w:r w:rsidRPr="00975862">
        <w:rPr>
          <w:rFonts w:ascii="Times New Roman" w:hAnsi="Times New Roman" w:cs="Times New Roman"/>
          <w:b/>
          <w:i/>
          <w:color w:val="00000A"/>
          <w:sz w:val="24"/>
          <w:szCs w:val="24"/>
        </w:rPr>
        <w:t>zjednocujúce</w:t>
      </w:r>
      <w:r>
        <w:rPr>
          <w:rFonts w:ascii="Times New Roman" w:hAnsi="Times New Roman" w:cs="Times New Roman"/>
          <w:b/>
          <w:i/>
          <w:color w:val="00000A"/>
          <w:sz w:val="24"/>
          <w:szCs w:val="24"/>
        </w:rPr>
        <w:t>ho videnia</w:t>
      </w:r>
      <w:r w:rsidRPr="00975862"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 života</w:t>
      </w:r>
      <w:r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: </w:t>
      </w:r>
      <w:r w:rsidRPr="0086562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C70169" w:rsidRPr="00C70169">
        <w:rPr>
          <w:rFonts w:ascii="Times New Roman" w:hAnsi="Times New Roman" w:cs="Times New Roman"/>
          <w:color w:val="00000A"/>
          <w:sz w:val="24"/>
          <w:szCs w:val="24"/>
        </w:rPr>
        <w:t xml:space="preserve">Vďaka </w:t>
      </w:r>
      <w:r w:rsidR="00C70169">
        <w:rPr>
          <w:rFonts w:ascii="Times New Roman" w:hAnsi="Times New Roman" w:cs="Times New Roman"/>
          <w:color w:val="00000A"/>
          <w:sz w:val="24"/>
          <w:szCs w:val="24"/>
        </w:rPr>
        <w:t xml:space="preserve">vyspelej </w:t>
      </w:r>
      <w:r w:rsidR="00C70169" w:rsidRPr="00C70169">
        <w:rPr>
          <w:rFonts w:ascii="Times New Roman" w:hAnsi="Times New Roman" w:cs="Times New Roman"/>
          <w:color w:val="00000A"/>
          <w:sz w:val="24"/>
          <w:szCs w:val="24"/>
        </w:rPr>
        <w:t>technickej civilizácii a komunikačným prostriedkom prvýkrát má</w:t>
      </w:r>
      <w:r w:rsidR="00C70169">
        <w:rPr>
          <w:rFonts w:ascii="Times New Roman" w:hAnsi="Times New Roman" w:cs="Times New Roman"/>
          <w:color w:val="00000A"/>
          <w:sz w:val="24"/>
          <w:szCs w:val="24"/>
        </w:rPr>
        <w:t>me možnosť zažiť univerzálnu sú</w:t>
      </w:r>
      <w:r w:rsidR="00C70169" w:rsidRPr="00C70169">
        <w:rPr>
          <w:rFonts w:ascii="Times New Roman" w:hAnsi="Times New Roman" w:cs="Times New Roman"/>
          <w:color w:val="00000A"/>
          <w:sz w:val="24"/>
          <w:szCs w:val="24"/>
        </w:rPr>
        <w:t xml:space="preserve">časnosť všetkého. Avšak táto univerzálna, všeobecná súčasnosť je tiež obrovskou </w:t>
      </w:r>
      <w:r w:rsidR="00043FD5">
        <w:rPr>
          <w:rFonts w:ascii="Times New Roman" w:hAnsi="Times New Roman" w:cs="Times New Roman"/>
          <w:color w:val="00000A"/>
          <w:sz w:val="24"/>
          <w:szCs w:val="24"/>
        </w:rPr>
        <w:t>„</w:t>
      </w:r>
      <w:proofErr w:type="spellStart"/>
      <w:r w:rsidR="00C70169" w:rsidRPr="00E55D37">
        <w:rPr>
          <w:rFonts w:ascii="Times New Roman" w:hAnsi="Times New Roman" w:cs="Times New Roman"/>
          <w:b/>
          <w:color w:val="00000A"/>
          <w:sz w:val="24"/>
          <w:szCs w:val="24"/>
        </w:rPr>
        <w:t>nesúčasnosťou</w:t>
      </w:r>
      <w:proofErr w:type="spellEnd"/>
      <w:r w:rsidR="00043FD5">
        <w:rPr>
          <w:rFonts w:ascii="Times New Roman" w:hAnsi="Times New Roman" w:cs="Times New Roman"/>
          <w:color w:val="00000A"/>
          <w:sz w:val="24"/>
          <w:szCs w:val="24"/>
        </w:rPr>
        <w:t>“</w:t>
      </w:r>
      <w:r w:rsidR="00C70169" w:rsidRPr="00C70169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="00E55D37">
        <w:rPr>
          <w:rFonts w:ascii="Times New Roman" w:hAnsi="Times New Roman" w:cs="Times New Roman"/>
          <w:color w:val="00000A"/>
          <w:sz w:val="24"/>
          <w:szCs w:val="24"/>
        </w:rPr>
        <w:t>Zažívame</w:t>
      </w:r>
      <w:r w:rsidR="00C70169" w:rsidRPr="00C70169">
        <w:rPr>
          <w:rFonts w:ascii="Times New Roman" w:hAnsi="Times New Roman" w:cs="Times New Roman"/>
          <w:color w:val="00000A"/>
          <w:sz w:val="24"/>
          <w:szCs w:val="24"/>
        </w:rPr>
        <w:t xml:space="preserve"> rozpory medzi bohatými a chudobnými, medzi spoločnosťou technickej kultúry a ostatnými, všetko to vyvoláva </w:t>
      </w:r>
      <w:r w:rsidR="00E55D37">
        <w:rPr>
          <w:rFonts w:ascii="Times New Roman" w:hAnsi="Times New Roman" w:cs="Times New Roman"/>
          <w:color w:val="00000A"/>
          <w:sz w:val="24"/>
          <w:szCs w:val="24"/>
        </w:rPr>
        <w:t xml:space="preserve">stále nové napätia. Ako to </w:t>
      </w:r>
      <w:r w:rsidR="00043FD5">
        <w:rPr>
          <w:rFonts w:ascii="Times New Roman" w:hAnsi="Times New Roman" w:cs="Times New Roman"/>
          <w:color w:val="00000A"/>
          <w:sz w:val="24"/>
          <w:szCs w:val="24"/>
        </w:rPr>
        <w:t>môžeme prekonať a ako sa môže</w:t>
      </w:r>
      <w:r w:rsidR="00C70169" w:rsidRPr="00C70169">
        <w:rPr>
          <w:rFonts w:ascii="Times New Roman" w:hAnsi="Times New Roman" w:cs="Times New Roman"/>
          <w:color w:val="00000A"/>
          <w:sz w:val="24"/>
          <w:szCs w:val="24"/>
        </w:rPr>
        <w:t>me skutočne stať zjednoteným</w:t>
      </w:r>
      <w:r w:rsidR="00043FD5">
        <w:rPr>
          <w:rFonts w:ascii="Times New Roman" w:hAnsi="Times New Roman" w:cs="Times New Roman"/>
          <w:color w:val="00000A"/>
          <w:sz w:val="24"/>
          <w:szCs w:val="24"/>
        </w:rPr>
        <w:t>i</w:t>
      </w:r>
      <w:r w:rsidR="00C70169" w:rsidRPr="00C70169">
        <w:rPr>
          <w:rFonts w:ascii="Times New Roman" w:hAnsi="Times New Roman" w:cs="Times New Roman"/>
          <w:color w:val="00000A"/>
          <w:sz w:val="24"/>
          <w:szCs w:val="24"/>
        </w:rPr>
        <w:t>?</w:t>
      </w:r>
      <w:r w:rsidR="00043FD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E55D37">
        <w:rPr>
          <w:rFonts w:ascii="Times New Roman" w:hAnsi="Times New Roman" w:cs="Times New Roman"/>
          <w:color w:val="00000A"/>
          <w:sz w:val="24"/>
          <w:szCs w:val="24"/>
        </w:rPr>
        <w:t xml:space="preserve">Čo je tá </w:t>
      </w:r>
      <w:r w:rsidRPr="00865628">
        <w:rPr>
          <w:rFonts w:ascii="Times New Roman" w:hAnsi="Times New Roman" w:cs="Times New Roman"/>
          <w:color w:val="00000A"/>
          <w:sz w:val="24"/>
          <w:szCs w:val="24"/>
        </w:rPr>
        <w:t>niť, ktorá by spájala rozličné vrstv</w:t>
      </w:r>
      <w:r w:rsidR="00E55D37">
        <w:rPr>
          <w:rFonts w:ascii="Times New Roman" w:hAnsi="Times New Roman" w:cs="Times New Roman"/>
          <w:color w:val="00000A"/>
          <w:sz w:val="24"/>
          <w:szCs w:val="24"/>
        </w:rPr>
        <w:t>y</w:t>
      </w:r>
      <w:r w:rsidR="00AB1892">
        <w:rPr>
          <w:rFonts w:ascii="Times New Roman" w:hAnsi="Times New Roman" w:cs="Times New Roman"/>
          <w:color w:val="00000A"/>
          <w:sz w:val="24"/>
          <w:szCs w:val="24"/>
        </w:rPr>
        <w:t>, názorové prúdy a rôzne</w:t>
      </w:r>
      <w:bookmarkStart w:id="0" w:name="_GoBack"/>
      <w:bookmarkEnd w:id="0"/>
      <w:r w:rsidR="00E55D37">
        <w:rPr>
          <w:rFonts w:ascii="Times New Roman" w:hAnsi="Times New Roman" w:cs="Times New Roman"/>
          <w:color w:val="00000A"/>
          <w:sz w:val="24"/>
          <w:szCs w:val="24"/>
        </w:rPr>
        <w:t xml:space="preserve"> vlastné skúsenosti?</w:t>
      </w:r>
    </w:p>
    <w:p w:rsidR="00975862" w:rsidRPr="00975862" w:rsidRDefault="007437CA">
      <w:pPr>
        <w:rPr>
          <w:rFonts w:ascii="Times New Roman" w:hAnsi="Times New Roman" w:cs="Times New Roman"/>
          <w:sz w:val="24"/>
          <w:szCs w:val="24"/>
        </w:rPr>
      </w:pPr>
      <w:r w:rsidRPr="007437CA">
        <w:rPr>
          <w:rFonts w:ascii="Times New Roman" w:hAnsi="Times New Roman" w:cs="Times New Roman"/>
          <w:sz w:val="24"/>
          <w:szCs w:val="24"/>
        </w:rPr>
        <w:t>http://www.klasterslany.cz/texty/60-pane-dej-mi-tu-vodu</w:t>
      </w:r>
    </w:p>
    <w:sectPr w:rsidR="00975862" w:rsidRPr="0097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7F1" w:rsidRDefault="00A557F1" w:rsidP="00BF245C">
      <w:pPr>
        <w:spacing w:after="0" w:line="240" w:lineRule="auto"/>
      </w:pPr>
      <w:r>
        <w:separator/>
      </w:r>
    </w:p>
  </w:endnote>
  <w:endnote w:type="continuationSeparator" w:id="0">
    <w:p w:rsidR="00A557F1" w:rsidRDefault="00A557F1" w:rsidP="00BF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7F1" w:rsidRDefault="00A557F1" w:rsidP="00BF245C">
      <w:pPr>
        <w:spacing w:after="0" w:line="240" w:lineRule="auto"/>
      </w:pPr>
      <w:r>
        <w:separator/>
      </w:r>
    </w:p>
  </w:footnote>
  <w:footnote w:type="continuationSeparator" w:id="0">
    <w:p w:rsidR="00A557F1" w:rsidRDefault="00A557F1" w:rsidP="00BF245C">
      <w:pPr>
        <w:spacing w:after="0" w:line="240" w:lineRule="auto"/>
      </w:pPr>
      <w:r>
        <w:continuationSeparator/>
      </w:r>
    </w:p>
  </w:footnote>
  <w:footnote w:id="1">
    <w:p w:rsidR="00BF245C" w:rsidRPr="005C49B7" w:rsidRDefault="00BF245C" w:rsidP="00BF245C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PD, III. Pastoračná činnosť.</w:t>
      </w:r>
    </w:p>
  </w:footnote>
  <w:footnote w:id="2">
    <w:p w:rsidR="00BF245C" w:rsidRPr="005C49B7" w:rsidRDefault="00BF245C" w:rsidP="00BF245C">
      <w:pPr>
        <w:pStyle w:val="Notaalpie"/>
        <w:ind w:left="0" w:firstLine="0"/>
        <w:jc w:val="both"/>
        <w:rPr>
          <w:rFonts w:asciiTheme="minorHAnsi" w:hAnsiTheme="minorHAnsi" w:cstheme="minorHAnsi"/>
          <w:color w:val="auto"/>
          <w:lang w:val="sk-SK"/>
        </w:rPr>
      </w:pPr>
      <w:r w:rsidRPr="005C49B7">
        <w:rPr>
          <w:rStyle w:val="Odkaznapoznmkupodiarou"/>
          <w:rFonts w:asciiTheme="minorHAnsi" w:hAnsiTheme="minorHAnsi" w:cstheme="minorHAnsi"/>
          <w:lang w:val="sk-SK"/>
        </w:rPr>
        <w:footnoteRef/>
      </w:r>
      <w:r w:rsidRPr="005C49B7">
        <w:rPr>
          <w:rFonts w:asciiTheme="minorHAnsi" w:hAnsiTheme="minorHAnsi" w:cstheme="minorHAnsi"/>
          <w:lang w:val="sk-SK"/>
        </w:rPr>
        <w:t xml:space="preserve"> </w:t>
      </w:r>
      <w:r w:rsidRPr="005C49B7">
        <w:rPr>
          <w:rFonts w:asciiTheme="minorHAnsi" w:hAnsiTheme="minorHAnsi" w:cstheme="minorHAnsi"/>
          <w:color w:val="auto"/>
          <w:lang w:val="sk-SK"/>
        </w:rPr>
        <w:t xml:space="preserve">J. E. </w:t>
      </w:r>
      <w:proofErr w:type="spellStart"/>
      <w:r w:rsidRPr="005C49B7">
        <w:rPr>
          <w:rFonts w:asciiTheme="minorHAnsi" w:hAnsiTheme="minorHAnsi" w:cstheme="minorHAnsi"/>
          <w:smallCaps/>
          <w:color w:val="auto"/>
          <w:lang w:val="sk-SK"/>
        </w:rPr>
        <w:t>Vecchi</w:t>
      </w:r>
      <w:proofErr w:type="spellEnd"/>
      <w:r w:rsidRPr="005C49B7">
        <w:rPr>
          <w:rFonts w:asciiTheme="minorHAnsi" w:hAnsiTheme="minorHAnsi" w:cstheme="minorHAnsi"/>
          <w:color w:val="auto"/>
          <w:lang w:val="sk-SK"/>
        </w:rPr>
        <w:t xml:space="preserve">, List hlavného predstaveného, </w:t>
      </w:r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 xml:space="preserve">Hľa, teraz je milostivý čas, </w:t>
      </w:r>
      <w:r w:rsidRPr="005C49B7">
        <w:rPr>
          <w:rFonts w:asciiTheme="minorHAnsi" w:hAnsiTheme="minorHAnsi" w:cstheme="minorHAnsi"/>
          <w:i/>
          <w:color w:val="auto"/>
          <w:lang w:val="sk-SK"/>
        </w:rPr>
        <w:t>ACG</w:t>
      </w:r>
      <w:r w:rsidRPr="005C49B7">
        <w:rPr>
          <w:rFonts w:asciiTheme="minorHAnsi" w:hAnsiTheme="minorHAnsi" w:cstheme="minorHAnsi"/>
          <w:color w:val="auto"/>
          <w:lang w:val="sk-SK"/>
        </w:rPr>
        <w:t xml:space="preserve"> 373 (2000); </w:t>
      </w:r>
      <w:proofErr w:type="spellStart"/>
      <w:r w:rsidRPr="005C49B7">
        <w:rPr>
          <w:rFonts w:asciiTheme="minorHAnsi" w:hAnsiTheme="minorHAnsi" w:cstheme="minorHAnsi"/>
          <w:color w:val="auto"/>
          <w:lang w:val="sk-SK"/>
        </w:rPr>
        <w:t>Porov</w:t>
      </w:r>
      <w:proofErr w:type="spellEnd"/>
      <w:r w:rsidRPr="005C49B7">
        <w:rPr>
          <w:rFonts w:asciiTheme="minorHAnsi" w:hAnsiTheme="minorHAnsi" w:cstheme="minorHAnsi"/>
          <w:color w:val="auto"/>
          <w:lang w:val="sk-SK"/>
        </w:rPr>
        <w:t xml:space="preserve">. P. </w:t>
      </w:r>
      <w:r w:rsidRPr="005C49B7">
        <w:rPr>
          <w:rFonts w:asciiTheme="minorHAnsi" w:hAnsiTheme="minorHAnsi" w:cstheme="minorHAnsi"/>
          <w:smallCaps/>
          <w:color w:val="auto"/>
          <w:lang w:val="sk-SK"/>
        </w:rPr>
        <w:t xml:space="preserve">Chávez </w:t>
      </w:r>
      <w:proofErr w:type="spellStart"/>
      <w:r w:rsidRPr="005C49B7">
        <w:rPr>
          <w:rFonts w:asciiTheme="minorHAnsi" w:hAnsiTheme="minorHAnsi" w:cstheme="minorHAnsi"/>
          <w:smallCaps/>
          <w:color w:val="auto"/>
          <w:lang w:val="sk-SK"/>
        </w:rPr>
        <w:t>Villanueva</w:t>
      </w:r>
      <w:proofErr w:type="spellEnd"/>
      <w:r w:rsidRPr="005C49B7">
        <w:rPr>
          <w:rFonts w:asciiTheme="minorHAnsi" w:hAnsiTheme="minorHAnsi" w:cstheme="minorHAnsi"/>
          <w:color w:val="auto"/>
          <w:lang w:val="sk-SK"/>
        </w:rPr>
        <w:t>, Heslo hlavného predstaveného 2011, „Poďte a uvidíte“</w:t>
      </w:r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 xml:space="preserve"> (</w:t>
      </w:r>
      <w:proofErr w:type="spellStart"/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>Jn</w:t>
      </w:r>
      <w:proofErr w:type="spellEnd"/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 xml:space="preserve"> 1, 39)</w:t>
      </w:r>
      <w:r w:rsidRPr="005C49B7">
        <w:rPr>
          <w:rFonts w:asciiTheme="minorHAnsi" w:hAnsiTheme="minorHAnsi" w:cstheme="minorHAnsi"/>
          <w:color w:val="auto"/>
          <w:lang w:val="sk-SK"/>
        </w:rPr>
        <w:t>.</w:t>
      </w:r>
    </w:p>
  </w:footnote>
  <w:footnote w:id="3">
    <w:p w:rsidR="00BF245C" w:rsidRPr="005C49B7" w:rsidRDefault="00BF245C" w:rsidP="00BF245C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J. E. </w:t>
      </w:r>
      <w:proofErr w:type="spellStart"/>
      <w:r w:rsidRPr="005C49B7">
        <w:rPr>
          <w:rFonts w:cstheme="minorHAnsi"/>
          <w:smallCaps/>
        </w:rPr>
        <w:t>Vecchi</w:t>
      </w:r>
      <w:proofErr w:type="spellEnd"/>
      <w:r w:rsidRPr="005C49B7">
        <w:rPr>
          <w:rFonts w:cstheme="minorHAnsi"/>
        </w:rPr>
        <w:t xml:space="preserve">, </w:t>
      </w:r>
      <w:r w:rsidRPr="005C49B7">
        <w:rPr>
          <w:rFonts w:cstheme="minorHAnsi"/>
          <w:i/>
          <w:iCs/>
        </w:rPr>
        <w:t xml:space="preserve">Hľa, teraz je milostivý čas, </w:t>
      </w:r>
      <w:r w:rsidRPr="005C49B7">
        <w:rPr>
          <w:rFonts w:cstheme="minorHAnsi"/>
          <w:i/>
        </w:rPr>
        <w:t>ACG</w:t>
      </w:r>
      <w:r w:rsidRPr="005C49B7">
        <w:rPr>
          <w:rFonts w:cstheme="minorHAnsi"/>
        </w:rPr>
        <w:t xml:space="preserve"> 373 (2000), </w:t>
      </w:r>
      <w:r w:rsidRPr="005C49B7">
        <w:rPr>
          <w:rFonts w:cstheme="minorHAnsi"/>
          <w:iCs/>
        </w:rPr>
        <w:t>s. 6 / v slovenskom vydaní</w:t>
      </w:r>
      <w:r w:rsidRPr="005C49B7">
        <w:rPr>
          <w:rFonts w:cstheme="minorHAnsi"/>
        </w:rPr>
        <w:t>.</w:t>
      </w:r>
    </w:p>
  </w:footnote>
  <w:footnote w:id="4">
    <w:p w:rsidR="00BF245C" w:rsidRPr="005C49B7" w:rsidRDefault="00BF245C" w:rsidP="00BF245C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</w:t>
      </w:r>
      <w:proofErr w:type="spellStart"/>
      <w:r w:rsidRPr="005C49B7">
        <w:rPr>
          <w:rFonts w:cstheme="minorHAnsi"/>
        </w:rPr>
        <w:t>Porov</w:t>
      </w:r>
      <w:proofErr w:type="spellEnd"/>
      <w:r w:rsidRPr="005C49B7">
        <w:rPr>
          <w:rFonts w:cstheme="minorHAnsi"/>
        </w:rPr>
        <w:t xml:space="preserve">. P. </w:t>
      </w:r>
      <w:r w:rsidRPr="005C49B7">
        <w:rPr>
          <w:rFonts w:cstheme="minorHAnsi"/>
          <w:smallCaps/>
        </w:rPr>
        <w:t xml:space="preserve">Chávez </w:t>
      </w:r>
      <w:proofErr w:type="spellStart"/>
      <w:r w:rsidRPr="005C49B7">
        <w:rPr>
          <w:rFonts w:cstheme="minorHAnsi"/>
          <w:smallCaps/>
        </w:rPr>
        <w:t>Villanueva</w:t>
      </w:r>
      <w:proofErr w:type="spellEnd"/>
      <w:r w:rsidRPr="005C49B7">
        <w:rPr>
          <w:rFonts w:cstheme="minorHAnsi"/>
        </w:rPr>
        <w:t>, Heslo hlavného predstaveného na rok 2011, „Poďte a uvidíte“</w:t>
      </w:r>
      <w:r w:rsidRPr="005C49B7">
        <w:rPr>
          <w:rFonts w:cstheme="minorHAnsi"/>
          <w:i/>
          <w:iCs/>
        </w:rPr>
        <w:t xml:space="preserve"> (</w:t>
      </w:r>
      <w:proofErr w:type="spellStart"/>
      <w:r w:rsidRPr="005C49B7">
        <w:rPr>
          <w:rFonts w:cstheme="minorHAnsi"/>
          <w:i/>
          <w:iCs/>
        </w:rPr>
        <w:t>Jn</w:t>
      </w:r>
      <w:proofErr w:type="spellEnd"/>
      <w:r w:rsidRPr="005C49B7">
        <w:rPr>
          <w:rFonts w:cstheme="minorHAnsi"/>
          <w:i/>
          <w:iCs/>
        </w:rPr>
        <w:t xml:space="preserve"> 1, 39)</w:t>
      </w:r>
      <w:r w:rsidRPr="005C49B7">
        <w:rPr>
          <w:rFonts w:cstheme="minorHAnsi"/>
          <w:iCs/>
        </w:rPr>
        <w:t xml:space="preserve">, Don </w:t>
      </w:r>
      <w:proofErr w:type="spellStart"/>
      <w:r w:rsidRPr="005C49B7">
        <w:rPr>
          <w:rFonts w:cstheme="minorHAnsi"/>
          <w:iCs/>
        </w:rPr>
        <w:t>Bosco</w:t>
      </w:r>
      <w:proofErr w:type="spellEnd"/>
      <w:r w:rsidRPr="005C49B7">
        <w:rPr>
          <w:rFonts w:cstheme="minorHAnsi"/>
          <w:iCs/>
        </w:rPr>
        <w:t>, Bratislava 2011, s 14</w:t>
      </w:r>
      <w:r w:rsidRPr="005C49B7">
        <w:rPr>
          <w:rFonts w:cstheme="minorHAnsi"/>
        </w:rPr>
        <w:t>.</w:t>
      </w:r>
    </w:p>
  </w:footnote>
  <w:footnote w:id="5">
    <w:p w:rsidR="00BF245C" w:rsidRPr="005C49B7" w:rsidRDefault="00BF245C" w:rsidP="00BF245C">
      <w:pPr>
        <w:pStyle w:val="Notaalpie"/>
        <w:ind w:left="0" w:firstLine="0"/>
        <w:jc w:val="both"/>
        <w:rPr>
          <w:rFonts w:asciiTheme="minorHAnsi" w:hAnsiTheme="minorHAnsi" w:cstheme="minorHAnsi"/>
          <w:color w:val="auto"/>
          <w:lang w:val="sk-SK"/>
        </w:rPr>
      </w:pPr>
      <w:r w:rsidRPr="005C49B7">
        <w:rPr>
          <w:rStyle w:val="Odkaznapoznmkupodiarou"/>
          <w:rFonts w:asciiTheme="minorHAnsi" w:hAnsiTheme="minorHAnsi" w:cstheme="minorHAnsi"/>
          <w:lang w:val="sk-SK"/>
        </w:rPr>
        <w:footnoteRef/>
      </w:r>
      <w:r w:rsidRPr="005C49B7">
        <w:rPr>
          <w:rFonts w:asciiTheme="minorHAnsi" w:hAnsiTheme="minorHAnsi" w:cstheme="minorHAnsi"/>
          <w:lang w:val="sk-SK"/>
        </w:rPr>
        <w:t xml:space="preserve"> </w:t>
      </w:r>
      <w:r w:rsidRPr="005C49B7">
        <w:rPr>
          <w:rFonts w:asciiTheme="minorHAnsi" w:hAnsiTheme="minorHAnsi" w:cstheme="minorHAnsi"/>
          <w:color w:val="auto"/>
          <w:lang w:val="sk-SK"/>
        </w:rPr>
        <w:t xml:space="preserve">M. A. </w:t>
      </w:r>
      <w:proofErr w:type="spellStart"/>
      <w:r w:rsidRPr="005C49B7">
        <w:rPr>
          <w:rFonts w:asciiTheme="minorHAnsi" w:hAnsiTheme="minorHAnsi" w:cstheme="minorHAnsi"/>
          <w:smallCaps/>
          <w:color w:val="auto"/>
          <w:lang w:val="sk-SK"/>
        </w:rPr>
        <w:t>García</w:t>
      </w:r>
      <w:proofErr w:type="spellEnd"/>
      <w:r w:rsidRPr="005C49B7">
        <w:rPr>
          <w:rFonts w:asciiTheme="minorHAnsi" w:hAnsiTheme="minorHAnsi" w:cstheme="minorHAnsi"/>
          <w:smallCaps/>
          <w:color w:val="auto"/>
          <w:lang w:val="sk-SK"/>
        </w:rPr>
        <w:t xml:space="preserve"> </w:t>
      </w:r>
      <w:proofErr w:type="spellStart"/>
      <w:r w:rsidRPr="005C49B7">
        <w:rPr>
          <w:rFonts w:asciiTheme="minorHAnsi" w:hAnsiTheme="minorHAnsi" w:cstheme="minorHAnsi"/>
          <w:smallCaps/>
          <w:color w:val="auto"/>
          <w:lang w:val="sk-SK"/>
        </w:rPr>
        <w:t>Morcuende</w:t>
      </w:r>
      <w:proofErr w:type="spellEnd"/>
      <w:r w:rsidRPr="005C49B7">
        <w:rPr>
          <w:rFonts w:asciiTheme="minorHAnsi" w:hAnsiTheme="minorHAnsi" w:cstheme="minorHAnsi"/>
          <w:color w:val="auto"/>
          <w:lang w:val="sk-SK"/>
        </w:rPr>
        <w:t xml:space="preserve">, </w:t>
      </w:r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 xml:space="preserve">La </w:t>
      </w:r>
      <w:proofErr w:type="spellStart"/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>educación</w:t>
      </w:r>
      <w:proofErr w:type="spellEnd"/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 xml:space="preserve"> es </w:t>
      </w:r>
      <w:proofErr w:type="spellStart"/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>cosa</w:t>
      </w:r>
      <w:proofErr w:type="spellEnd"/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 xml:space="preserve"> de </w:t>
      </w:r>
      <w:proofErr w:type="spellStart"/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>corazones</w:t>
      </w:r>
      <w:proofErr w:type="spellEnd"/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 xml:space="preserve">. </w:t>
      </w:r>
      <w:r w:rsidRPr="005C49B7">
        <w:rPr>
          <w:rFonts w:asciiTheme="minorHAnsi" w:hAnsiTheme="minorHAnsi" w:cstheme="minorHAnsi"/>
          <w:color w:val="auto"/>
          <w:lang w:val="sk-SK"/>
        </w:rPr>
        <w:t>PPC, Madrid 2017, s. 109.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186E"/>
    <w:multiLevelType w:val="hybridMultilevel"/>
    <w:tmpl w:val="D3760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732E1"/>
    <w:multiLevelType w:val="hybridMultilevel"/>
    <w:tmpl w:val="E72E6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5C"/>
    <w:rsid w:val="00043FD5"/>
    <w:rsid w:val="00187958"/>
    <w:rsid w:val="00224B9F"/>
    <w:rsid w:val="00407F70"/>
    <w:rsid w:val="00523D0B"/>
    <w:rsid w:val="006D0932"/>
    <w:rsid w:val="007437CA"/>
    <w:rsid w:val="007A071A"/>
    <w:rsid w:val="00834278"/>
    <w:rsid w:val="00865628"/>
    <w:rsid w:val="00975862"/>
    <w:rsid w:val="00A557F1"/>
    <w:rsid w:val="00AB1892"/>
    <w:rsid w:val="00BF245C"/>
    <w:rsid w:val="00C348C3"/>
    <w:rsid w:val="00C70169"/>
    <w:rsid w:val="00D00FAC"/>
    <w:rsid w:val="00D83876"/>
    <w:rsid w:val="00DE11C2"/>
    <w:rsid w:val="00DF428C"/>
    <w:rsid w:val="00E5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C11D3-4147-43B5-B2E4-8C8E9F4A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245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F245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F245C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BF245C"/>
    <w:rPr>
      <w:vertAlign w:val="superscript"/>
    </w:rPr>
  </w:style>
  <w:style w:type="paragraph" w:customStyle="1" w:styleId="Notaalpie">
    <w:name w:val="Nota al pie"/>
    <w:basedOn w:val="Normlny"/>
    <w:rsid w:val="00BF245C"/>
    <w:pPr>
      <w:widowControl w:val="0"/>
      <w:suppressLineNumbers/>
      <w:spacing w:after="0" w:line="240" w:lineRule="auto"/>
      <w:ind w:left="339" w:hanging="339"/>
    </w:pPr>
    <w:rPr>
      <w:rFonts w:ascii="Liberation Serif" w:eastAsia="Droid Sans Fallback" w:hAnsi="Liberation Serif" w:cs="FreeSans"/>
      <w:color w:val="00000A"/>
      <w:sz w:val="20"/>
      <w:szCs w:val="20"/>
      <w:lang w:val="es-ES" w:eastAsia="zh-CN" w:bidi="hi-IN"/>
    </w:rPr>
  </w:style>
  <w:style w:type="paragraph" w:styleId="Odsekzoznamu">
    <w:name w:val="List Paragraph"/>
    <w:basedOn w:val="Normlny"/>
    <w:uiPriority w:val="34"/>
    <w:qFormat/>
    <w:rsid w:val="006D0932"/>
    <w:pPr>
      <w:ind w:left="720"/>
      <w:contextualSpacing/>
    </w:pPr>
  </w:style>
  <w:style w:type="paragraph" w:customStyle="1" w:styleId="Odsekzoznamu1">
    <w:name w:val="Odsek zoznamu1"/>
    <w:basedOn w:val="Normlny"/>
    <w:rsid w:val="0097586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Riedlmajer</dc:creator>
  <cp:keywords/>
  <dc:description/>
  <cp:lastModifiedBy>Róbert Riedlmajer</cp:lastModifiedBy>
  <cp:revision>10</cp:revision>
  <dcterms:created xsi:type="dcterms:W3CDTF">2018-03-13T11:17:00Z</dcterms:created>
  <dcterms:modified xsi:type="dcterms:W3CDTF">2018-05-17T12:22:00Z</dcterms:modified>
</cp:coreProperties>
</file>