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E5EC" w14:textId="3BBF621B" w:rsidR="00C84202" w:rsidRPr="003B3D63" w:rsidRDefault="00000000" w:rsidP="00825274">
      <w:pPr>
        <w:pStyle w:val="Nadpis2"/>
        <w:rPr>
          <w:sz w:val="30"/>
          <w:szCs w:val="30"/>
        </w:rPr>
      </w:pPr>
      <w:r>
        <w:rPr>
          <w:noProof/>
          <w:sz w:val="30"/>
          <w:szCs w:val="30"/>
        </w:rPr>
        <w:pict w14:anchorId="5318441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1.25pt;margin-top:6.75pt;width:85.5pt;height:38.25pt;z-index:251660288" fillcolor="#156082 [3204]" strokecolor="#f2f2f2 [3041]" strokeweight="3pt">
            <v:shadow on="t" type="perspective" color="#0a2f40 [1604]" opacity=".5" offset="1pt" offset2="-1pt"/>
            <v:textbox style="mso-next-textbox:#_x0000_s1027">
              <w:txbxContent>
                <w:p w14:paraId="5EE1C305" w14:textId="7378F3F3" w:rsidR="00E607D6" w:rsidRPr="00EC14A5" w:rsidRDefault="00EC14A5" w:rsidP="00EC14A5">
                  <w:pPr>
                    <w:jc w:val="center"/>
                    <w:rPr>
                      <w:sz w:val="44"/>
                      <w:szCs w:val="40"/>
                    </w:rPr>
                  </w:pPr>
                  <w:r w:rsidRPr="00EC14A5">
                    <w:rPr>
                      <w:sz w:val="44"/>
                      <w:szCs w:val="40"/>
                    </w:rPr>
                    <w:t>150</w:t>
                  </w:r>
                </w:p>
              </w:txbxContent>
            </v:textbox>
          </v:shape>
        </w:pict>
      </w:r>
      <w:r w:rsidR="0034471C" w:rsidRPr="003B3D63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A05180A" wp14:editId="4DD9AF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4920" cy="2809875"/>
            <wp:effectExtent l="0" t="0" r="0" b="0"/>
            <wp:wrapSquare wrapText="bothSides"/>
            <wp:docPr id="191849878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54AA" w:rsidRPr="003B3D63">
        <w:rPr>
          <w:sz w:val="30"/>
          <w:szCs w:val="30"/>
        </w:rPr>
        <w:t xml:space="preserve">Uplynulo 150 rokov. </w:t>
      </w:r>
      <w:r w:rsidR="00825274" w:rsidRPr="003B3D63">
        <w:rPr>
          <w:sz w:val="30"/>
          <w:szCs w:val="30"/>
        </w:rPr>
        <w:t>Kadiaľ ísť ďalej</w:t>
      </w:r>
      <w:r w:rsidR="003B3D63" w:rsidRPr="003B3D63">
        <w:rPr>
          <w:sz w:val="30"/>
          <w:szCs w:val="30"/>
        </w:rPr>
        <w:t>,</w:t>
      </w:r>
      <w:r w:rsidR="00825274" w:rsidRPr="003B3D63">
        <w:rPr>
          <w:sz w:val="30"/>
          <w:szCs w:val="30"/>
        </w:rPr>
        <w:t xml:space="preserve"> ASC na Slovensku</w:t>
      </w:r>
      <w:r w:rsidR="001013E3">
        <w:rPr>
          <w:sz w:val="30"/>
          <w:szCs w:val="30"/>
        </w:rPr>
        <w:t>?</w:t>
      </w:r>
    </w:p>
    <w:p w14:paraId="71773368" w14:textId="77777777" w:rsidR="00AB1DDE" w:rsidRDefault="00AB1DDE" w:rsidP="00825274"/>
    <w:p w14:paraId="2164C81E" w14:textId="043407AE" w:rsidR="00825274" w:rsidRPr="00E90565" w:rsidRDefault="00D107EE" w:rsidP="005A3C41">
      <w:pPr>
        <w:spacing w:after="0" w:line="240" w:lineRule="auto"/>
        <w:rPr>
          <w:rFonts w:ascii="Garamond" w:hAnsi="Garamond"/>
        </w:rPr>
      </w:pPr>
      <w:r w:rsidRPr="00E90565">
        <w:rPr>
          <w:rFonts w:ascii="Garamond" w:hAnsi="Garamond"/>
        </w:rPr>
        <w:t xml:space="preserve">Mesiac apríl nám veľmi intenzívne pripomína, že </w:t>
      </w:r>
      <w:r w:rsidR="00AB1DDE" w:rsidRPr="00E90565">
        <w:rPr>
          <w:rFonts w:ascii="Garamond" w:hAnsi="Garamond"/>
        </w:rPr>
        <w:t xml:space="preserve">dejiny </w:t>
      </w:r>
      <w:r w:rsidR="00E555F1" w:rsidRPr="00E90565">
        <w:rPr>
          <w:rFonts w:ascii="Garamond" w:hAnsi="Garamond"/>
        </w:rPr>
        <w:t>saleziánskej charizmy</w:t>
      </w:r>
      <w:r w:rsidR="000E1680" w:rsidRPr="00E90565">
        <w:rPr>
          <w:rFonts w:ascii="Garamond" w:hAnsi="Garamond"/>
        </w:rPr>
        <w:t xml:space="preserve">, ktorú sa </w:t>
      </w:r>
      <w:r w:rsidR="00CE1983" w:rsidRPr="00E90565">
        <w:rPr>
          <w:rFonts w:ascii="Garamond" w:hAnsi="Garamond"/>
        </w:rPr>
        <w:t xml:space="preserve">don Bosco </w:t>
      </w:r>
      <w:r w:rsidR="000E1680" w:rsidRPr="00E90565">
        <w:rPr>
          <w:rFonts w:ascii="Garamond" w:hAnsi="Garamond"/>
        </w:rPr>
        <w:t xml:space="preserve">snažil vložiť do </w:t>
      </w:r>
      <w:r w:rsidR="00CE1983" w:rsidRPr="00E90565">
        <w:rPr>
          <w:rFonts w:ascii="Garamond" w:hAnsi="Garamond"/>
        </w:rPr>
        <w:t xml:space="preserve">sŕdc </w:t>
      </w:r>
      <w:r w:rsidR="000E1680" w:rsidRPr="00E90565">
        <w:rPr>
          <w:rFonts w:ascii="Garamond" w:hAnsi="Garamond"/>
        </w:rPr>
        <w:t>kresťanských laikov</w:t>
      </w:r>
      <w:r w:rsidR="00B47180">
        <w:rPr>
          <w:rFonts w:ascii="Garamond" w:hAnsi="Garamond"/>
        </w:rPr>
        <w:t>,</w:t>
      </w:r>
      <w:r w:rsidR="000E1680" w:rsidRPr="00E90565">
        <w:rPr>
          <w:rFonts w:ascii="Garamond" w:hAnsi="Garamond"/>
        </w:rPr>
        <w:t xml:space="preserve"> </w:t>
      </w:r>
      <w:r w:rsidR="00F714F6" w:rsidRPr="00E90565">
        <w:rPr>
          <w:rFonts w:ascii="Garamond" w:hAnsi="Garamond"/>
        </w:rPr>
        <w:t xml:space="preserve">o niekoľko dní </w:t>
      </w:r>
      <w:r w:rsidR="00E5661B" w:rsidRPr="00E90565">
        <w:rPr>
          <w:rFonts w:ascii="Garamond" w:hAnsi="Garamond"/>
        </w:rPr>
        <w:t xml:space="preserve">dovŕšia 150-ty rok svojej </w:t>
      </w:r>
      <w:r w:rsidR="002A6563" w:rsidRPr="00E90565">
        <w:rPr>
          <w:rFonts w:ascii="Garamond" w:hAnsi="Garamond"/>
        </w:rPr>
        <w:t xml:space="preserve">existencie. </w:t>
      </w:r>
    </w:p>
    <w:p w14:paraId="367CA325" w14:textId="61890412" w:rsidR="002A6563" w:rsidRPr="00E90565" w:rsidRDefault="002A6563" w:rsidP="005A3C41">
      <w:pPr>
        <w:spacing w:after="0" w:line="240" w:lineRule="auto"/>
        <w:rPr>
          <w:rFonts w:ascii="Garamond" w:hAnsi="Garamond"/>
        </w:rPr>
      </w:pPr>
      <w:r w:rsidRPr="00E90565">
        <w:rPr>
          <w:rFonts w:ascii="Garamond" w:hAnsi="Garamond"/>
        </w:rPr>
        <w:t xml:space="preserve">Takéto výročie nás zároveň privádza </w:t>
      </w:r>
      <w:r w:rsidR="00D03FCD" w:rsidRPr="00E90565">
        <w:rPr>
          <w:rFonts w:ascii="Garamond" w:hAnsi="Garamond"/>
        </w:rPr>
        <w:t>k tomu, aby sme sa zastavili a porozmýšľali o našich cestách</w:t>
      </w:r>
      <w:r w:rsidR="009E3A98" w:rsidRPr="00E90565">
        <w:rPr>
          <w:rFonts w:ascii="Garamond" w:hAnsi="Garamond"/>
        </w:rPr>
        <w:t>. Pán nás vyzýva</w:t>
      </w:r>
      <w:r w:rsidR="00A629E7" w:rsidRPr="00E90565">
        <w:rPr>
          <w:rFonts w:ascii="Garamond" w:hAnsi="Garamond"/>
        </w:rPr>
        <w:t xml:space="preserve"> touto dejinnou situáciou k tomu, čo prorok Jeremiáš vyjadril slovami</w:t>
      </w:r>
      <w:r w:rsidR="006A5529" w:rsidRPr="00E90565">
        <w:rPr>
          <w:rFonts w:ascii="Garamond" w:hAnsi="Garamond"/>
        </w:rPr>
        <w:t xml:space="preserve">: </w:t>
      </w:r>
      <w:r w:rsidR="006A5529" w:rsidRPr="00E90565">
        <w:rPr>
          <w:rFonts w:ascii="Garamond" w:hAnsi="Garamond"/>
          <w:i/>
          <w:iCs/>
        </w:rPr>
        <w:t>„Zastavte sa na cestách, pozerajte a skúmajte dávne chodníky. Kde je dobrá cesta, po nej choďte a nájdete odpočinok pre svoju dušu.“</w:t>
      </w:r>
      <w:r w:rsidR="006A5529" w:rsidRPr="00E90565">
        <w:rPr>
          <w:rFonts w:ascii="Garamond" w:hAnsi="Garamond"/>
        </w:rPr>
        <w:t xml:space="preserve"> </w:t>
      </w:r>
      <w:r w:rsidR="00EA6129" w:rsidRPr="00E90565">
        <w:rPr>
          <w:rFonts w:ascii="Garamond" w:hAnsi="Garamond"/>
        </w:rPr>
        <w:t xml:space="preserve">(Jer </w:t>
      </w:r>
      <w:r w:rsidR="00DF3777" w:rsidRPr="00E90565">
        <w:rPr>
          <w:rFonts w:ascii="Garamond" w:hAnsi="Garamond"/>
        </w:rPr>
        <w:t xml:space="preserve">6,16) </w:t>
      </w:r>
      <w:r w:rsidR="006A5529" w:rsidRPr="00E90565">
        <w:rPr>
          <w:rFonts w:ascii="Garamond" w:hAnsi="Garamond"/>
        </w:rPr>
        <w:t>Pevne verím, že dáme lepšiu odpoveď ako jeho súčasníci</w:t>
      </w:r>
      <w:r w:rsidR="00DF3777" w:rsidRPr="00E90565">
        <w:rPr>
          <w:rFonts w:ascii="Garamond" w:hAnsi="Garamond"/>
        </w:rPr>
        <w:t>.</w:t>
      </w:r>
    </w:p>
    <w:p w14:paraId="7BF6A285" w14:textId="6700DDDD" w:rsidR="00DF3777" w:rsidRPr="00E90565" w:rsidRDefault="006F3CAF" w:rsidP="005A3C4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Spoločná oslava </w:t>
      </w:r>
      <w:r w:rsidR="00DF3777" w:rsidRPr="00E90565">
        <w:rPr>
          <w:rFonts w:ascii="Garamond" w:hAnsi="Garamond"/>
        </w:rPr>
        <w:t xml:space="preserve">v Žiline bude </w:t>
      </w:r>
      <w:r w:rsidR="00E71ABA" w:rsidRPr="00E90565">
        <w:rPr>
          <w:rFonts w:ascii="Garamond" w:hAnsi="Garamond"/>
        </w:rPr>
        <w:t xml:space="preserve">mať vo svojom centre sv. omšu, kde by mal zaznieť hlas </w:t>
      </w:r>
      <w:r w:rsidR="005A620D" w:rsidRPr="00E90565">
        <w:rPr>
          <w:rFonts w:ascii="Garamond" w:hAnsi="Garamond"/>
        </w:rPr>
        <w:t>reprezentanta sv. Otca v našej krajine. Budeme teda všetci napínať sluch a otvárať si srdce</w:t>
      </w:r>
      <w:r w:rsidR="00122B2B" w:rsidRPr="00E90565">
        <w:rPr>
          <w:rFonts w:ascii="Garamond" w:hAnsi="Garamond"/>
        </w:rPr>
        <w:t>, aby sme započuli, čo Boh chce povedať nášmu Združeniu na jeho ceste dejinami.</w:t>
      </w:r>
    </w:p>
    <w:p w14:paraId="4AAB3CC6" w14:textId="470B65DB" w:rsidR="00170551" w:rsidRPr="00E90565" w:rsidRDefault="00170551" w:rsidP="005A3C41">
      <w:pPr>
        <w:spacing w:after="0" w:line="240" w:lineRule="auto"/>
        <w:rPr>
          <w:rFonts w:ascii="Garamond" w:hAnsi="Garamond"/>
        </w:rPr>
      </w:pPr>
      <w:r w:rsidRPr="00E90565">
        <w:rPr>
          <w:rFonts w:ascii="Garamond" w:hAnsi="Garamond"/>
        </w:rPr>
        <w:t>Zároveň však verím, že toto stretnutie bude impulzom uvažovať</w:t>
      </w:r>
      <w:r w:rsidR="00541C76" w:rsidRPr="00E90565">
        <w:rPr>
          <w:rFonts w:ascii="Garamond" w:hAnsi="Garamond"/>
        </w:rPr>
        <w:t xml:space="preserve">, jednotlivo v strediskách i spoločne, aby sme boli zodpovední synovia a dcéry </w:t>
      </w:r>
      <w:r w:rsidR="00D11E47" w:rsidRPr="00E90565">
        <w:rPr>
          <w:rFonts w:ascii="Garamond" w:hAnsi="Garamond"/>
        </w:rPr>
        <w:t xml:space="preserve">nášho otca dona Bosca. Ak Pán dopraje, čaká nás rok </w:t>
      </w:r>
      <w:r w:rsidR="00C16BDD" w:rsidRPr="00E90565">
        <w:rPr>
          <w:rFonts w:ascii="Garamond" w:hAnsi="Garamond"/>
        </w:rPr>
        <w:t xml:space="preserve">modlitby, </w:t>
      </w:r>
      <w:r w:rsidR="00D11E47" w:rsidRPr="00E90565">
        <w:rPr>
          <w:rFonts w:ascii="Garamond" w:hAnsi="Garamond"/>
        </w:rPr>
        <w:t>reflexie a</w:t>
      </w:r>
      <w:r w:rsidR="00C16BDD" w:rsidRPr="00E90565">
        <w:rPr>
          <w:rFonts w:ascii="Garamond" w:hAnsi="Garamond"/>
        </w:rPr>
        <w:t> </w:t>
      </w:r>
      <w:r w:rsidR="00D11E47" w:rsidRPr="00E90565">
        <w:rPr>
          <w:rFonts w:ascii="Garamond" w:hAnsi="Garamond"/>
        </w:rPr>
        <w:t>uvažovania</w:t>
      </w:r>
      <w:r w:rsidR="00C16BDD" w:rsidRPr="00E90565">
        <w:rPr>
          <w:rFonts w:ascii="Garamond" w:hAnsi="Garamond"/>
        </w:rPr>
        <w:t>, ale aj rok rozhodovania a smerovania.</w:t>
      </w:r>
    </w:p>
    <w:p w14:paraId="272856BB" w14:textId="5CD13B56" w:rsidR="007D6B71" w:rsidRDefault="007D6B71" w:rsidP="005A3C41">
      <w:pPr>
        <w:pStyle w:val="01-Testo"/>
        <w:rPr>
          <w:rFonts w:cstheme="minorHAnsi"/>
          <w:lang w:val="sk-SK"/>
        </w:rPr>
      </w:pPr>
      <w:r w:rsidRPr="00615E0D">
        <w:rPr>
          <w:lang w:val="sk-SK"/>
        </w:rPr>
        <w:t xml:space="preserve">Začnime teda snívať. Je to dôležité. </w:t>
      </w:r>
      <w:r w:rsidR="00D71F92" w:rsidRPr="00615E0D">
        <w:rPr>
          <w:lang w:val="sk-SK"/>
        </w:rPr>
        <w:t xml:space="preserve">Začnime znova od sna </w:t>
      </w:r>
      <w:r w:rsidR="007E37CF" w:rsidRPr="00615E0D">
        <w:rPr>
          <w:lang w:val="sk-SK"/>
        </w:rPr>
        <w:t>z</w:t>
      </w:r>
      <w:r w:rsidR="00D71F92" w:rsidRPr="00615E0D">
        <w:rPr>
          <w:lang w:val="sk-SK"/>
        </w:rPr>
        <w:t xml:space="preserve"> deviatich roko</w:t>
      </w:r>
      <w:r w:rsidR="007E37CF" w:rsidRPr="00615E0D">
        <w:rPr>
          <w:lang w:val="sk-SK"/>
        </w:rPr>
        <w:t>v, tento sen je skutočne sen, ktorý ná</w:t>
      </w:r>
      <w:r w:rsidR="004B6559" w:rsidRPr="00615E0D">
        <w:rPr>
          <w:lang w:val="sk-SK"/>
        </w:rPr>
        <w:t xml:space="preserve">s núti snívať. </w:t>
      </w:r>
      <w:r w:rsidR="00D71F92" w:rsidRPr="00615E0D">
        <w:rPr>
          <w:lang w:val="sk-SK"/>
        </w:rPr>
        <w:t xml:space="preserve"> </w:t>
      </w:r>
      <w:r w:rsidR="004B6559" w:rsidRPr="00615E0D">
        <w:rPr>
          <w:lang w:val="sk-SK"/>
        </w:rPr>
        <w:t>Pozrime sa opäť na základy</w:t>
      </w:r>
      <w:r w:rsidR="00E514BB" w:rsidRPr="00615E0D">
        <w:rPr>
          <w:lang w:val="sk-SK"/>
        </w:rPr>
        <w:t>, položme si otázku</w:t>
      </w:r>
      <w:r w:rsidR="009448B2" w:rsidRPr="00615E0D">
        <w:rPr>
          <w:lang w:val="sk-SK"/>
        </w:rPr>
        <w:t>: Načo sme tu? Pre koho žijeme</w:t>
      </w:r>
      <w:r w:rsidR="006E5991" w:rsidRPr="00615E0D">
        <w:rPr>
          <w:lang w:val="sk-SK"/>
        </w:rPr>
        <w:t xml:space="preserve">, pre koho bije naše srdce? </w:t>
      </w:r>
      <w:r w:rsidR="00615E0D" w:rsidRPr="00615E0D">
        <w:rPr>
          <w:rFonts w:cstheme="minorHAnsi"/>
          <w:i/>
          <w:iCs/>
          <w:lang w:val="sk-SK"/>
        </w:rPr>
        <w:t>Sny sú dôležité. Udržiavajú náš pohľad široký, pomáhajú nám prijať horizont, pestovať nádej v</w:t>
      </w:r>
      <w:r w:rsidR="00E344C7">
        <w:rPr>
          <w:rFonts w:cstheme="minorHAnsi"/>
          <w:i/>
          <w:iCs/>
          <w:lang w:val="sk-SK"/>
        </w:rPr>
        <w:t xml:space="preserve"> každodennosti. </w:t>
      </w:r>
      <w:r w:rsidR="00440915">
        <w:rPr>
          <w:rFonts w:cstheme="minorHAnsi"/>
          <w:i/>
          <w:iCs/>
          <w:lang w:val="sk-SK"/>
        </w:rPr>
        <w:t>... Č</w:t>
      </w:r>
      <w:r w:rsidR="00615E0D" w:rsidRPr="00615E0D">
        <w:rPr>
          <w:rFonts w:cstheme="minorHAnsi"/>
          <w:i/>
          <w:iCs/>
          <w:lang w:val="sk-SK"/>
        </w:rPr>
        <w:t xml:space="preserve">lovek, ktorý nevie snívať, je </w:t>
      </w:r>
      <w:r w:rsidR="00440915">
        <w:rPr>
          <w:rFonts w:cstheme="minorHAnsi"/>
          <w:i/>
          <w:iCs/>
          <w:lang w:val="sk-SK"/>
        </w:rPr>
        <w:t>omámený človek</w:t>
      </w:r>
      <w:r w:rsidR="0064321B">
        <w:rPr>
          <w:rFonts w:cstheme="minorHAnsi"/>
          <w:i/>
          <w:iCs/>
          <w:lang w:val="sk-SK"/>
        </w:rPr>
        <w:t xml:space="preserve">, neschopný pochopiť život, silu života. </w:t>
      </w:r>
      <w:r w:rsidR="00615E0D" w:rsidRPr="00615E0D">
        <w:rPr>
          <w:rFonts w:cstheme="minorHAnsi"/>
          <w:i/>
          <w:iCs/>
          <w:lang w:val="sk-SK"/>
        </w:rPr>
        <w:t xml:space="preserve">Sny </w:t>
      </w:r>
      <w:r w:rsidR="009B07D8">
        <w:rPr>
          <w:rFonts w:cstheme="minorHAnsi"/>
          <w:i/>
          <w:iCs/>
          <w:lang w:val="sk-SK"/>
        </w:rPr>
        <w:t>prebúdzajú</w:t>
      </w:r>
      <w:r w:rsidR="00615E0D" w:rsidRPr="00615E0D">
        <w:rPr>
          <w:rFonts w:cstheme="minorHAnsi"/>
          <w:i/>
          <w:iCs/>
          <w:lang w:val="sk-SK"/>
        </w:rPr>
        <w:t xml:space="preserve">, zavedú tam, </w:t>
      </w:r>
      <w:r w:rsidR="00E87A87">
        <w:rPr>
          <w:rFonts w:cstheme="minorHAnsi"/>
          <w:i/>
          <w:iCs/>
          <w:lang w:val="sk-SK"/>
        </w:rPr>
        <w:t xml:space="preserve">kde sa začína nová cesta pre ľudstvo. </w:t>
      </w:r>
      <w:r w:rsidR="008B00CB">
        <w:rPr>
          <w:rFonts w:cstheme="minorHAnsi"/>
          <w:i/>
          <w:iCs/>
          <w:lang w:val="sk-SK"/>
        </w:rPr>
        <w:t>Sny potom treba premieňať na realitu</w:t>
      </w:r>
      <w:r w:rsidR="009843B3">
        <w:rPr>
          <w:rFonts w:cstheme="minorHAnsi"/>
          <w:i/>
          <w:iCs/>
          <w:lang w:val="sk-SK"/>
        </w:rPr>
        <w:t xml:space="preserve">, pomocou ktorej nastane nová budúcnosť. A k tomu je potrebná odvaha. </w:t>
      </w:r>
      <w:r w:rsidR="009843B3" w:rsidRPr="00B7614A">
        <w:rPr>
          <w:rFonts w:cstheme="minorHAnsi"/>
          <w:lang w:val="sk-SK"/>
        </w:rPr>
        <w:t>(</w:t>
      </w:r>
      <w:r w:rsidR="00B7614A" w:rsidRPr="00B7614A">
        <w:rPr>
          <w:rFonts w:cstheme="minorHAnsi"/>
          <w:lang w:val="sk-SK"/>
        </w:rPr>
        <w:t>pápež František)</w:t>
      </w:r>
    </w:p>
    <w:p w14:paraId="22C3F983" w14:textId="48704E64" w:rsidR="00B7614A" w:rsidRDefault="00BC5994" w:rsidP="005A3C41">
      <w:pPr>
        <w:pStyle w:val="01-Testo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Áno svet vyzerá v týchto dňoch zle, veľmi zle. </w:t>
      </w:r>
      <w:r w:rsidR="000934CF">
        <w:rPr>
          <w:rFonts w:cstheme="minorHAnsi"/>
          <w:lang w:val="sk-SK"/>
        </w:rPr>
        <w:t>Okrem ohňov a striel, utrpení a</w:t>
      </w:r>
      <w:r w:rsidR="004B48E7">
        <w:rPr>
          <w:rFonts w:cstheme="minorHAnsi"/>
          <w:lang w:val="sk-SK"/>
        </w:rPr>
        <w:t xml:space="preserve"> zmarených životov, </w:t>
      </w:r>
      <w:r w:rsidR="000934CF">
        <w:rPr>
          <w:rFonts w:cstheme="minorHAnsi"/>
          <w:lang w:val="sk-SK"/>
        </w:rPr>
        <w:t>o ktorých počúvame</w:t>
      </w:r>
      <w:r w:rsidR="004B48E7">
        <w:rPr>
          <w:rFonts w:cstheme="minorHAnsi"/>
          <w:lang w:val="sk-SK"/>
        </w:rPr>
        <w:t xml:space="preserve"> pomedzi náreky nad ekonomickými dopadmi</w:t>
      </w:r>
      <w:r w:rsidR="00483324">
        <w:rPr>
          <w:rFonts w:cstheme="minorHAnsi"/>
          <w:lang w:val="sk-SK"/>
        </w:rPr>
        <w:t>, je dobré si všimnúť aj chlad a </w:t>
      </w:r>
      <w:r w:rsidR="006163F5">
        <w:rPr>
          <w:rFonts w:cstheme="minorHAnsi"/>
          <w:lang w:val="sk-SK"/>
        </w:rPr>
        <w:t xml:space="preserve">bezcitnosť mnohých sŕdc. </w:t>
      </w:r>
      <w:r w:rsidR="00964C0B">
        <w:rPr>
          <w:rFonts w:cstheme="minorHAnsi"/>
          <w:lang w:val="sk-SK"/>
        </w:rPr>
        <w:t>Je to nepríjemné, je to ťažké</w:t>
      </w:r>
      <w:r w:rsidR="00102C03">
        <w:rPr>
          <w:rFonts w:cstheme="minorHAnsi"/>
          <w:lang w:val="sk-SK"/>
        </w:rPr>
        <w:t>, ale niet inej cesty ako začať od našich sŕdc, urobiť ich pevnými, silnými, veriacimi, takými, ktoré sa nezriekajú nádeje</w:t>
      </w:r>
      <w:r w:rsidR="006900E3">
        <w:rPr>
          <w:rFonts w:cstheme="minorHAnsi"/>
          <w:lang w:val="sk-SK"/>
        </w:rPr>
        <w:t xml:space="preserve"> a neprestávajú ohlasovať a svedčiť o tom, že snaha o úprimnosť, milosrdenstvo</w:t>
      </w:r>
      <w:r w:rsidR="004C729C">
        <w:rPr>
          <w:rFonts w:cstheme="minorHAnsi"/>
          <w:lang w:val="sk-SK"/>
        </w:rPr>
        <w:t xml:space="preserve">, vernosť slovu a tým aj vieru v silné dohody – to sú hodnoty, na ktorých treba </w:t>
      </w:r>
      <w:r w:rsidR="00977845">
        <w:rPr>
          <w:rFonts w:cstheme="minorHAnsi"/>
          <w:lang w:val="sk-SK"/>
        </w:rPr>
        <w:t>stavať. A ostatné sa postará Pán, ktorý je Pánom dejín</w:t>
      </w:r>
      <w:r w:rsidR="00216773">
        <w:rPr>
          <w:rFonts w:cstheme="minorHAnsi"/>
          <w:lang w:val="sk-SK"/>
        </w:rPr>
        <w:t>, aj keď to mnohí nevnímajú.</w:t>
      </w:r>
    </w:p>
    <w:p w14:paraId="3001985D" w14:textId="1A94B026" w:rsidR="00F22DD9" w:rsidRDefault="003E617E" w:rsidP="005A3C41">
      <w:pPr>
        <w:pStyle w:val="01-Testo"/>
        <w:rPr>
          <w:rFonts w:cstheme="minorHAnsi"/>
          <w:lang w:val="sk-SK"/>
        </w:rPr>
      </w:pPr>
      <w:r>
        <w:rPr>
          <w:rFonts w:cstheme="minorHAnsi"/>
          <w:lang w:val="sk-SK"/>
        </w:rPr>
        <w:t>Tak plní nádeje položte si otázky: kadiaľ pôjdeme ako saleziáni spolupracovníci</w:t>
      </w:r>
      <w:r w:rsidR="00423A39">
        <w:rPr>
          <w:rFonts w:cstheme="minorHAnsi"/>
          <w:lang w:val="sk-SK"/>
        </w:rPr>
        <w:t xml:space="preserve">? Ktorá je tá naša dobrá cesta? </w:t>
      </w:r>
      <w:r w:rsidR="000F760D">
        <w:rPr>
          <w:rFonts w:cstheme="minorHAnsi"/>
          <w:lang w:val="sk-SK"/>
        </w:rPr>
        <w:t>Aby sme mohli po</w:t>
      </w:r>
      <w:r w:rsidR="008A210A">
        <w:rPr>
          <w:rFonts w:cstheme="minorHAnsi"/>
          <w:lang w:val="sk-SK"/>
        </w:rPr>
        <w:t xml:space="preserve">tom urobiť konkrétne rozhodnutia. </w:t>
      </w:r>
      <w:r w:rsidR="00BE7C56" w:rsidRPr="00E90565">
        <w:rPr>
          <w:rFonts w:cstheme="minorHAnsi"/>
          <w:b/>
          <w:bCs/>
          <w:lang w:val="sk-SK"/>
        </w:rPr>
        <w:t>Aké znaky majú dobré rozhodnutia</w:t>
      </w:r>
      <w:r w:rsidR="009C7C9A" w:rsidRPr="00E90565">
        <w:rPr>
          <w:rFonts w:cstheme="minorHAnsi"/>
          <w:b/>
          <w:bCs/>
          <w:lang w:val="sk-SK"/>
        </w:rPr>
        <w:t>?</w:t>
      </w:r>
      <w:r w:rsidR="009C7C9A">
        <w:rPr>
          <w:rFonts w:cstheme="minorHAnsi"/>
          <w:lang w:val="sk-SK"/>
        </w:rPr>
        <w:t xml:space="preserve"> </w:t>
      </w:r>
    </w:p>
    <w:p w14:paraId="2C7DA1B0" w14:textId="77777777" w:rsidR="00E90565" w:rsidRDefault="00E90565" w:rsidP="005A3C41">
      <w:pPr>
        <w:pStyle w:val="01-Testo"/>
        <w:rPr>
          <w:rFonts w:cstheme="minorHAnsi"/>
          <w:lang w:val="sk-SK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65303E" w14:paraId="6F11EB16" w14:textId="77777777" w:rsidTr="0065303E">
        <w:tc>
          <w:tcPr>
            <w:tcW w:w="3055" w:type="dxa"/>
          </w:tcPr>
          <w:p w14:paraId="54C1EDAB" w14:textId="770F4987" w:rsidR="0065303E" w:rsidRPr="00DF5448" w:rsidRDefault="009C7C9A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Robíme ich spolu</w:t>
            </w:r>
            <w:r w:rsidR="00D25AD4" w:rsidRPr="00DF5448">
              <w:rPr>
                <w:rFonts w:cstheme="minorHAnsi"/>
                <w:sz w:val="24"/>
                <w:lang w:val="sk-SK"/>
              </w:rPr>
              <w:t xml:space="preserve"> v dialógu</w:t>
            </w:r>
          </w:p>
        </w:tc>
        <w:tc>
          <w:tcPr>
            <w:tcW w:w="3055" w:type="dxa"/>
          </w:tcPr>
          <w:p w14:paraId="2EC79A74" w14:textId="5E728FF4" w:rsidR="0065303E" w:rsidRPr="00DF5448" w:rsidRDefault="00D25AD4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Sme nimi nadšení</w:t>
            </w:r>
          </w:p>
        </w:tc>
        <w:tc>
          <w:tcPr>
            <w:tcW w:w="3056" w:type="dxa"/>
          </w:tcPr>
          <w:p w14:paraId="3A7D2C1B" w14:textId="4CB4EE45" w:rsidR="0065303E" w:rsidRPr="00DF5448" w:rsidRDefault="00CD7E21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Sú</w:t>
            </w:r>
            <w:r w:rsidR="008C5DC4" w:rsidRPr="00DF5448">
              <w:rPr>
                <w:rFonts w:cstheme="minorHAnsi"/>
                <w:sz w:val="24"/>
                <w:lang w:val="sk-SK"/>
              </w:rPr>
              <w:t xml:space="preserve"> jasné a konkrétne</w:t>
            </w:r>
          </w:p>
        </w:tc>
      </w:tr>
      <w:tr w:rsidR="0065303E" w14:paraId="5AA151B7" w14:textId="77777777" w:rsidTr="0065303E">
        <w:tc>
          <w:tcPr>
            <w:tcW w:w="3055" w:type="dxa"/>
          </w:tcPr>
          <w:p w14:paraId="1D749EAF" w14:textId="77BED78B" w:rsidR="0065303E" w:rsidRPr="00DF5448" w:rsidRDefault="00CD7E21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Sú uskutočniteľné</w:t>
            </w:r>
          </w:p>
        </w:tc>
        <w:tc>
          <w:tcPr>
            <w:tcW w:w="3055" w:type="dxa"/>
          </w:tcPr>
          <w:p w14:paraId="1DF86470" w14:textId="6ACE21BC" w:rsidR="0065303E" w:rsidRPr="00DF5448" w:rsidRDefault="00B93269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Sú platné na dlhší čas</w:t>
            </w:r>
          </w:p>
        </w:tc>
        <w:tc>
          <w:tcPr>
            <w:tcW w:w="3056" w:type="dxa"/>
          </w:tcPr>
          <w:p w14:paraId="5D31CD64" w14:textId="358B633B" w:rsidR="0065303E" w:rsidRPr="00DF5448" w:rsidRDefault="007943A3" w:rsidP="0049197E">
            <w:pPr>
              <w:pStyle w:val="01-Testo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Nevyčerpávajú nás totálne</w:t>
            </w:r>
          </w:p>
        </w:tc>
      </w:tr>
      <w:tr w:rsidR="007943A3" w14:paraId="77266D35" w14:textId="77777777" w:rsidTr="007943A3">
        <w:tc>
          <w:tcPr>
            <w:tcW w:w="9166" w:type="dxa"/>
            <w:gridSpan w:val="3"/>
            <w:vAlign w:val="center"/>
          </w:tcPr>
          <w:p w14:paraId="24554AE1" w14:textId="1993B3A9" w:rsidR="00E90565" w:rsidRPr="00DF5448" w:rsidRDefault="0049197E" w:rsidP="00CC77D1">
            <w:pPr>
              <w:pStyle w:val="01-Testo"/>
              <w:jc w:val="center"/>
              <w:rPr>
                <w:rFonts w:cstheme="minorHAnsi"/>
                <w:sz w:val="24"/>
                <w:lang w:val="sk-SK"/>
              </w:rPr>
            </w:pPr>
            <w:r w:rsidRPr="00DF5448">
              <w:rPr>
                <w:rFonts w:cstheme="minorHAnsi"/>
                <w:sz w:val="24"/>
                <w:lang w:val="sk-SK"/>
              </w:rPr>
              <w:t>Sú generatívne</w:t>
            </w:r>
            <w:r w:rsidR="008D5002" w:rsidRPr="00DF5448">
              <w:rPr>
                <w:rFonts w:cstheme="minorHAnsi"/>
                <w:sz w:val="24"/>
                <w:lang w:val="sk-SK"/>
              </w:rPr>
              <w:t>,</w:t>
            </w:r>
            <w:r w:rsidR="005A3C41" w:rsidRPr="00DF5448">
              <w:rPr>
                <w:rFonts w:cstheme="minorHAnsi"/>
                <w:sz w:val="24"/>
                <w:lang w:val="sk-SK"/>
              </w:rPr>
              <w:t xml:space="preserve"> vzbudzuj</w:t>
            </w:r>
            <w:r w:rsidR="008D5002" w:rsidRPr="00DF5448">
              <w:rPr>
                <w:rFonts w:cstheme="minorHAnsi"/>
                <w:sz w:val="24"/>
                <w:lang w:val="sk-SK"/>
              </w:rPr>
              <w:t>ú</w:t>
            </w:r>
            <w:r w:rsidR="005A3C41" w:rsidRPr="00DF5448">
              <w:rPr>
                <w:rFonts w:cstheme="minorHAnsi"/>
                <w:sz w:val="24"/>
                <w:lang w:val="sk-SK"/>
              </w:rPr>
              <w:t xml:space="preserve"> život</w:t>
            </w:r>
            <w:r w:rsidR="008D5002" w:rsidRPr="00DF5448">
              <w:rPr>
                <w:rFonts w:cstheme="minorHAnsi"/>
                <w:sz w:val="24"/>
                <w:lang w:val="sk-SK"/>
              </w:rPr>
              <w:t>, ktorí sa šíri a</w:t>
            </w:r>
            <w:r w:rsidR="00E90565" w:rsidRPr="00DF5448">
              <w:rPr>
                <w:rFonts w:cstheme="minorHAnsi"/>
                <w:sz w:val="24"/>
                <w:lang w:val="sk-SK"/>
              </w:rPr>
              <w:t> </w:t>
            </w:r>
            <w:r w:rsidR="008D5002" w:rsidRPr="00DF5448">
              <w:rPr>
                <w:rFonts w:cstheme="minorHAnsi"/>
                <w:sz w:val="24"/>
                <w:lang w:val="sk-SK"/>
              </w:rPr>
              <w:t>pokračuje</w:t>
            </w:r>
          </w:p>
        </w:tc>
      </w:tr>
    </w:tbl>
    <w:p w14:paraId="49EFB676" w14:textId="77777777" w:rsidR="00CC77D1" w:rsidRDefault="00CC77D1" w:rsidP="00CC77D1">
      <w:pPr>
        <w:pStyle w:val="Odsekzoznamu"/>
      </w:pPr>
    </w:p>
    <w:p w14:paraId="184C5D0B" w14:textId="4F0A80D4" w:rsidR="007D6B71" w:rsidRDefault="00A62C67" w:rsidP="008D5002">
      <w:pPr>
        <w:pStyle w:val="Odsekzoznamu"/>
        <w:numPr>
          <w:ilvl w:val="0"/>
          <w:numId w:val="2"/>
        </w:numPr>
      </w:pPr>
      <w:r>
        <w:t>Aké by si chcel vidieť</w:t>
      </w:r>
      <w:r w:rsidR="007F281A">
        <w:t xml:space="preserve"> svoje stredisko v budúcnosti</w:t>
      </w:r>
      <w:r w:rsidR="007A2A99">
        <w:t>?</w:t>
      </w:r>
    </w:p>
    <w:p w14:paraId="7BCDC512" w14:textId="282026DB" w:rsidR="007A2A99" w:rsidRDefault="007F281A" w:rsidP="008D5002">
      <w:pPr>
        <w:pStyle w:val="Odsekzoznamu"/>
        <w:numPr>
          <w:ilvl w:val="0"/>
          <w:numId w:val="2"/>
        </w:numPr>
      </w:pPr>
      <w:r>
        <w:t>Čo no</w:t>
      </w:r>
      <w:r w:rsidR="00DD5AF6">
        <w:t>vé, iné by sme mohli robiť pre mladých</w:t>
      </w:r>
      <w:r w:rsidR="00E90565">
        <w:t>?</w:t>
      </w:r>
    </w:p>
    <w:p w14:paraId="406CA3B0" w14:textId="6B88B71D" w:rsidR="007A2A99" w:rsidRDefault="00734FF4" w:rsidP="008D5002">
      <w:pPr>
        <w:pStyle w:val="Odsekzoznamu"/>
        <w:numPr>
          <w:ilvl w:val="0"/>
          <w:numId w:val="2"/>
        </w:numPr>
      </w:pPr>
      <w:r>
        <w:t>Aká by mohla byť naša spolupráca s Cirkvou</w:t>
      </w:r>
      <w:r w:rsidR="00E90565">
        <w:t>?</w:t>
      </w:r>
    </w:p>
    <w:p w14:paraId="4BE6D7BD" w14:textId="627DB41E" w:rsidR="00CC77D1" w:rsidRDefault="00DF5448" w:rsidP="008D5002">
      <w:pPr>
        <w:pStyle w:val="Odsekzoznamu"/>
        <w:numPr>
          <w:ilvl w:val="0"/>
          <w:numId w:val="2"/>
        </w:numPr>
      </w:pPr>
      <w:r>
        <w:t>Prinesieš alebo pošleš svoje sny</w:t>
      </w:r>
      <w:r w:rsidR="00734FF4">
        <w:t>,</w:t>
      </w:r>
      <w:r w:rsidR="002E12BE">
        <w:t xml:space="preserve"> </w:t>
      </w:r>
      <w:r>
        <w:t xml:space="preserve">túžby </w:t>
      </w:r>
      <w:r w:rsidR="002E12BE">
        <w:t xml:space="preserve">a predstavy </w:t>
      </w:r>
      <w:r>
        <w:t>do Žiliny?</w:t>
      </w:r>
    </w:p>
    <w:p w14:paraId="18197D04" w14:textId="50864C6B" w:rsidR="00C111E6" w:rsidRPr="00BC5994" w:rsidRDefault="00C111E6" w:rsidP="008D5002">
      <w:pPr>
        <w:pStyle w:val="Odsekzoznamu"/>
        <w:numPr>
          <w:ilvl w:val="0"/>
          <w:numId w:val="2"/>
        </w:numPr>
      </w:pPr>
      <w:r>
        <w:t>Čo by si zaprial nášmu Združeniu k 150-ke?</w:t>
      </w:r>
    </w:p>
    <w:sectPr w:rsidR="00C111E6" w:rsidRPr="00BC5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32BC" w14:textId="77777777" w:rsidR="006C5D96" w:rsidRDefault="006C5D96" w:rsidP="007D6B71">
      <w:pPr>
        <w:spacing w:after="0" w:line="240" w:lineRule="auto"/>
      </w:pPr>
      <w:r>
        <w:separator/>
      </w:r>
    </w:p>
  </w:endnote>
  <w:endnote w:type="continuationSeparator" w:id="0">
    <w:p w14:paraId="50E013A4" w14:textId="77777777" w:rsidR="006C5D96" w:rsidRDefault="006C5D96" w:rsidP="007D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6F6E" w14:textId="77777777" w:rsidR="006C5D96" w:rsidRDefault="006C5D96" w:rsidP="007D6B71">
      <w:pPr>
        <w:spacing w:after="0" w:line="240" w:lineRule="auto"/>
      </w:pPr>
      <w:r>
        <w:separator/>
      </w:r>
    </w:p>
  </w:footnote>
  <w:footnote w:type="continuationSeparator" w:id="0">
    <w:p w14:paraId="2E930D61" w14:textId="77777777" w:rsidR="006C5D96" w:rsidRDefault="006C5D96" w:rsidP="007D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684"/>
    <w:multiLevelType w:val="hybridMultilevel"/>
    <w:tmpl w:val="B27A62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F141C"/>
    <w:multiLevelType w:val="hybridMultilevel"/>
    <w:tmpl w:val="6CFA1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146176">
    <w:abstractNumId w:val="0"/>
  </w:num>
  <w:num w:numId="2" w16cid:durableId="213971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32F"/>
    <w:rsid w:val="000934CF"/>
    <w:rsid w:val="000E1680"/>
    <w:rsid w:val="000F760D"/>
    <w:rsid w:val="001013E3"/>
    <w:rsid w:val="00102C03"/>
    <w:rsid w:val="00122B2B"/>
    <w:rsid w:val="00124D79"/>
    <w:rsid w:val="00170551"/>
    <w:rsid w:val="00195230"/>
    <w:rsid w:val="00197C5F"/>
    <w:rsid w:val="00200C65"/>
    <w:rsid w:val="00216773"/>
    <w:rsid w:val="002351B1"/>
    <w:rsid w:val="002A6563"/>
    <w:rsid w:val="002C232F"/>
    <w:rsid w:val="002E12BE"/>
    <w:rsid w:val="00332167"/>
    <w:rsid w:val="0034471C"/>
    <w:rsid w:val="00347B0E"/>
    <w:rsid w:val="003B3D63"/>
    <w:rsid w:val="003E617E"/>
    <w:rsid w:val="00423A39"/>
    <w:rsid w:val="00431435"/>
    <w:rsid w:val="00440915"/>
    <w:rsid w:val="00483324"/>
    <w:rsid w:val="00491117"/>
    <w:rsid w:val="0049197E"/>
    <w:rsid w:val="004B48E7"/>
    <w:rsid w:val="004B6559"/>
    <w:rsid w:val="004C54AA"/>
    <w:rsid w:val="004C729C"/>
    <w:rsid w:val="00541C76"/>
    <w:rsid w:val="005A3C41"/>
    <w:rsid w:val="005A620D"/>
    <w:rsid w:val="005F4C59"/>
    <w:rsid w:val="00615E0D"/>
    <w:rsid w:val="006163F5"/>
    <w:rsid w:val="00633B48"/>
    <w:rsid w:val="0064321B"/>
    <w:rsid w:val="0065303E"/>
    <w:rsid w:val="006900E3"/>
    <w:rsid w:val="006A5529"/>
    <w:rsid w:val="006C5D96"/>
    <w:rsid w:val="006E5991"/>
    <w:rsid w:val="006F3CAF"/>
    <w:rsid w:val="00734FF4"/>
    <w:rsid w:val="007943A3"/>
    <w:rsid w:val="007A2A99"/>
    <w:rsid w:val="007D6B71"/>
    <w:rsid w:val="007E37CF"/>
    <w:rsid w:val="007F281A"/>
    <w:rsid w:val="00807FA0"/>
    <w:rsid w:val="00825274"/>
    <w:rsid w:val="008A210A"/>
    <w:rsid w:val="008B00CB"/>
    <w:rsid w:val="008C5DC4"/>
    <w:rsid w:val="008D5002"/>
    <w:rsid w:val="008F7480"/>
    <w:rsid w:val="0091482A"/>
    <w:rsid w:val="009448B2"/>
    <w:rsid w:val="00964C0B"/>
    <w:rsid w:val="00977845"/>
    <w:rsid w:val="009843B3"/>
    <w:rsid w:val="009B07D8"/>
    <w:rsid w:val="009C7C9A"/>
    <w:rsid w:val="009E3A98"/>
    <w:rsid w:val="00A35479"/>
    <w:rsid w:val="00A460B1"/>
    <w:rsid w:val="00A629E7"/>
    <w:rsid w:val="00A62C67"/>
    <w:rsid w:val="00AB1DDE"/>
    <w:rsid w:val="00AD5934"/>
    <w:rsid w:val="00AF43B7"/>
    <w:rsid w:val="00B47180"/>
    <w:rsid w:val="00B705CE"/>
    <w:rsid w:val="00B7614A"/>
    <w:rsid w:val="00B93269"/>
    <w:rsid w:val="00BC5994"/>
    <w:rsid w:val="00BE7C56"/>
    <w:rsid w:val="00C111E6"/>
    <w:rsid w:val="00C16BDD"/>
    <w:rsid w:val="00C84202"/>
    <w:rsid w:val="00CB0C2B"/>
    <w:rsid w:val="00CC77D1"/>
    <w:rsid w:val="00CD7E21"/>
    <w:rsid w:val="00CE1983"/>
    <w:rsid w:val="00D03FCD"/>
    <w:rsid w:val="00D107EE"/>
    <w:rsid w:val="00D11E47"/>
    <w:rsid w:val="00D25AD4"/>
    <w:rsid w:val="00D71F92"/>
    <w:rsid w:val="00D80EB7"/>
    <w:rsid w:val="00DD5AF6"/>
    <w:rsid w:val="00DE1043"/>
    <w:rsid w:val="00DF3777"/>
    <w:rsid w:val="00DF5448"/>
    <w:rsid w:val="00E344C7"/>
    <w:rsid w:val="00E426EC"/>
    <w:rsid w:val="00E514BB"/>
    <w:rsid w:val="00E555F1"/>
    <w:rsid w:val="00E5661B"/>
    <w:rsid w:val="00E607D6"/>
    <w:rsid w:val="00E71ABA"/>
    <w:rsid w:val="00E87A87"/>
    <w:rsid w:val="00E90565"/>
    <w:rsid w:val="00EA6129"/>
    <w:rsid w:val="00EC14A5"/>
    <w:rsid w:val="00F22DD9"/>
    <w:rsid w:val="00F53014"/>
    <w:rsid w:val="00F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C7522E"/>
  <w15:chartTrackingRefBased/>
  <w15:docId w15:val="{09CBBC68-A763-493E-A88B-537911ED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43B7"/>
    <w:pPr>
      <w:jc w:val="both"/>
    </w:pPr>
    <w:rPr>
      <w:rFonts w:ascii="Georgia" w:hAnsi="Georg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23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23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23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23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23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23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23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2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232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232F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232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232F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232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232F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2C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23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232F"/>
    <w:rPr>
      <w:rFonts w:ascii="Georgia" w:hAnsi="Georgia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2C23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23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232F"/>
    <w:rPr>
      <w:rFonts w:ascii="Georgia" w:hAnsi="Georgia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2C232F"/>
    <w:rPr>
      <w:b/>
      <w:bCs/>
      <w:smallCaps/>
      <w:color w:val="0F4761" w:themeColor="accent1" w:themeShade="BF"/>
      <w:spacing w:val="5"/>
    </w:rPr>
  </w:style>
  <w:style w:type="paragraph" w:customStyle="1" w:styleId="01-Testo">
    <w:name w:val="01 - Testo"/>
    <w:basedOn w:val="Normlny"/>
    <w:link w:val="01-TestoCarattere"/>
    <w:qFormat/>
    <w:rsid w:val="007D6B71"/>
    <w:pPr>
      <w:widowControl w:val="0"/>
      <w:spacing w:after="0" w:line="240" w:lineRule="auto"/>
    </w:pPr>
    <w:rPr>
      <w:rFonts w:ascii="Garamond" w:eastAsia="Times New Roman" w:hAnsi="Garamond" w:cs="Times New Roman"/>
      <w:snapToGrid w:val="0"/>
      <w:kern w:val="0"/>
      <w:szCs w:val="24"/>
      <w:lang w:val="it-IT" w:eastAsia="it-IT"/>
    </w:rPr>
  </w:style>
  <w:style w:type="character" w:customStyle="1" w:styleId="01-TestoCarattere">
    <w:name w:val="01 - Testo Carattere"/>
    <w:basedOn w:val="Predvolenpsmoodseku"/>
    <w:link w:val="01-Testo"/>
    <w:rsid w:val="007D6B71"/>
    <w:rPr>
      <w:rFonts w:ascii="Garamond" w:eastAsia="Times New Roman" w:hAnsi="Garamond" w:cs="Times New Roman"/>
      <w:snapToGrid w:val="0"/>
      <w:kern w:val="0"/>
      <w:sz w:val="24"/>
      <w:szCs w:val="24"/>
      <w:lang w:val="it-IT" w:eastAsia="it-IT"/>
    </w:rPr>
  </w:style>
  <w:style w:type="paragraph" w:styleId="Textpoznmkypodiarou">
    <w:name w:val="footnote text"/>
    <w:aliases w:val="Testo nota a piè di pagina Carattere Carattere Carattere Carattere,Testo nota a piè di pagina Carattere Carattere Carattere Carattere Carattere Caratte,TestoBibliografiaFine,stile 1,Footnote,Footnote1,Footnote2,Footnote3,Noty"/>
    <w:basedOn w:val="Normlny"/>
    <w:link w:val="TextpoznmkypodiarouChar"/>
    <w:qFormat/>
    <w:rsid w:val="007D6B71"/>
    <w:pPr>
      <w:spacing w:after="0" w:line="240" w:lineRule="auto"/>
    </w:pPr>
    <w:rPr>
      <w:rFonts w:ascii="Garamond" w:eastAsia="Times New Roman" w:hAnsi="Garamond" w:cs="Times New Roman"/>
      <w:kern w:val="0"/>
      <w:sz w:val="20"/>
      <w:szCs w:val="20"/>
      <w:lang w:val="it-IT" w:eastAsia="it-IT"/>
    </w:rPr>
  </w:style>
  <w:style w:type="character" w:customStyle="1" w:styleId="TextpoznmkypodiarouChar">
    <w:name w:val="Text poznámky pod čiarou Char"/>
    <w:aliases w:val="Testo nota a piè di pagina Carattere Carattere Carattere Carattere Char,Testo nota a piè di pagina Carattere Carattere Carattere Carattere Carattere Caratte Char,TestoBibliografiaFine Char,stile 1 Char,Footnote Char"/>
    <w:basedOn w:val="Predvolenpsmoodseku"/>
    <w:link w:val="Textpoznmkypodiarou"/>
    <w:rsid w:val="007D6B71"/>
    <w:rPr>
      <w:rFonts w:ascii="Garamond" w:eastAsia="Times New Roman" w:hAnsi="Garamond" w:cs="Times New Roman"/>
      <w:kern w:val="0"/>
      <w:sz w:val="20"/>
      <w:szCs w:val="20"/>
      <w:lang w:val="it-IT" w:eastAsia="it-IT"/>
    </w:rPr>
  </w:style>
  <w:style w:type="character" w:styleId="Odkaznapoznmkupodiarou">
    <w:name w:val="footnote reference"/>
    <w:basedOn w:val="Predvolenpsmoodseku"/>
    <w:qFormat/>
    <w:rsid w:val="007D6B71"/>
    <w:rPr>
      <w:vertAlign w:val="superscript"/>
    </w:rPr>
  </w:style>
  <w:style w:type="paragraph" w:customStyle="1" w:styleId="02-Citazione">
    <w:name w:val="02 - Citazione"/>
    <w:basedOn w:val="01-Testo"/>
    <w:link w:val="02-CitazioneCarattere"/>
    <w:qFormat/>
    <w:rsid w:val="007D6B71"/>
    <w:pPr>
      <w:ind w:left="567"/>
    </w:pPr>
  </w:style>
  <w:style w:type="character" w:customStyle="1" w:styleId="02-CitazioneCarattere">
    <w:name w:val="02 - Citazione Carattere"/>
    <w:basedOn w:val="01-TestoCarattere"/>
    <w:link w:val="02-Citazione"/>
    <w:rsid w:val="007D6B71"/>
    <w:rPr>
      <w:rFonts w:ascii="Garamond" w:eastAsia="Times New Roman" w:hAnsi="Garamond" w:cs="Times New Roman"/>
      <w:snapToGrid w:val="0"/>
      <w:kern w:val="0"/>
      <w:sz w:val="24"/>
      <w:szCs w:val="24"/>
      <w:lang w:val="it-IT" w:eastAsia="it-IT"/>
    </w:rPr>
  </w:style>
  <w:style w:type="paragraph" w:styleId="Zkladntext">
    <w:name w:val="Body Text"/>
    <w:basedOn w:val="Normlny"/>
    <w:link w:val="ZkladntextChar"/>
    <w:uiPriority w:val="1"/>
    <w:qFormat/>
    <w:rsid w:val="00F5301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Cs w:val="24"/>
      <w:lang w:val="it-IT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3014"/>
    <w:rPr>
      <w:rFonts w:ascii="Times New Roman" w:eastAsia="Times New Roman" w:hAnsi="Times New Roman" w:cs="Times New Roman"/>
      <w:kern w:val="0"/>
      <w:sz w:val="24"/>
      <w:szCs w:val="24"/>
      <w:lang w:val="it-IT"/>
    </w:rPr>
  </w:style>
  <w:style w:type="table" w:styleId="Mriekatabuky">
    <w:name w:val="Table Grid"/>
    <w:basedOn w:val="Normlnatabuka"/>
    <w:uiPriority w:val="39"/>
    <w:rsid w:val="0065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Eliska Orkutyova</cp:lastModifiedBy>
  <cp:revision>100</cp:revision>
  <dcterms:created xsi:type="dcterms:W3CDTF">2026-03-16T16:38:00Z</dcterms:created>
  <dcterms:modified xsi:type="dcterms:W3CDTF">2026-03-23T20:09:00Z</dcterms:modified>
</cp:coreProperties>
</file>