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AAEA" w14:textId="77777777" w:rsidR="00F46CDD" w:rsidRDefault="00F46CDD" w:rsidP="00F46CDD">
      <w:pPr>
        <w:pStyle w:val="heading"/>
        <w:shd w:val="clear" w:color="auto" w:fill="FFFFFF"/>
        <w:spacing w:before="0" w:beforeAutospacing="0" w:after="0" w:afterAutospacing="0"/>
        <w:rPr>
          <w:rFonts w:ascii="Cambria" w:hAnsi="Cambria"/>
          <w:color w:val="FF0000"/>
          <w:sz w:val="27"/>
          <w:szCs w:val="27"/>
        </w:rPr>
      </w:pPr>
      <w:r>
        <w:rPr>
          <w:rFonts w:ascii="Cambria" w:hAnsi="Cambria"/>
          <w:b/>
          <w:bCs/>
          <w:color w:val="1A1A1A"/>
          <w:sz w:val="27"/>
          <w:szCs w:val="27"/>
        </w:rPr>
        <w:t xml:space="preserve">Z traktátov svätého biskupa Hilára O žalmoch – </w:t>
      </w:r>
      <w:r>
        <w:rPr>
          <w:rFonts w:ascii="Cambria" w:hAnsi="Cambria"/>
          <w:color w:val="FF0000"/>
          <w:sz w:val="27"/>
          <w:szCs w:val="27"/>
        </w:rPr>
        <w:t>Ps 128, 1-3</w:t>
      </w:r>
    </w:p>
    <w:p w14:paraId="11708F1A" w14:textId="77777777" w:rsidR="00DF236B" w:rsidRPr="00F46CDD" w:rsidRDefault="00DF236B" w:rsidP="00F46CDD">
      <w:pPr>
        <w:pStyle w:val="heading"/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color w:val="1A1A1A"/>
          <w:sz w:val="27"/>
          <w:szCs w:val="27"/>
        </w:rPr>
      </w:pPr>
    </w:p>
    <w:p w14:paraId="262EA5D9" w14:textId="77777777" w:rsidR="00F46CDD" w:rsidRDefault="00F46CDD" w:rsidP="00F46CDD">
      <w:pPr>
        <w:pStyle w:val="reading-title"/>
        <w:shd w:val="clear" w:color="auto" w:fill="FFFFFF"/>
        <w:spacing w:before="0" w:beforeAutospacing="0" w:after="0" w:afterAutospacing="0"/>
        <w:jc w:val="center"/>
        <w:rPr>
          <w:rFonts w:ascii="Cambria" w:hAnsi="Cambria"/>
          <w:i/>
          <w:iCs/>
          <w:color w:val="FF0000"/>
          <w:sz w:val="27"/>
          <w:szCs w:val="27"/>
        </w:rPr>
      </w:pPr>
      <w:r>
        <w:rPr>
          <w:rFonts w:ascii="Cambria" w:hAnsi="Cambria"/>
          <w:i/>
          <w:iCs/>
          <w:color w:val="FF0000"/>
          <w:sz w:val="27"/>
          <w:szCs w:val="27"/>
        </w:rPr>
        <w:t>Pravá bázeň pred Pánom</w:t>
      </w:r>
    </w:p>
    <w:p w14:paraId="669D41A8" w14:textId="77777777" w:rsidR="00F46CDD" w:rsidRPr="00F46CDD" w:rsidRDefault="00F46CDD" w:rsidP="00F46CDD">
      <w:pPr>
        <w:pStyle w:val="section"/>
        <w:shd w:val="clear" w:color="auto" w:fill="FFFFFF"/>
        <w:spacing w:before="0" w:beforeAutospacing="0" w:after="0" w:afterAutospacing="0"/>
        <w:ind w:firstLine="288"/>
        <w:rPr>
          <w:color w:val="1A1A1A"/>
          <w:sz w:val="28"/>
          <w:szCs w:val="28"/>
        </w:rPr>
      </w:pPr>
      <w:r w:rsidRPr="00F46CDD">
        <w:rPr>
          <w:color w:val="1A1A1A"/>
          <w:sz w:val="28"/>
          <w:szCs w:val="28"/>
        </w:rPr>
        <w:t>„</w:t>
      </w:r>
      <w:r w:rsidRPr="00F46CDD">
        <w:rPr>
          <w:i/>
          <w:iCs/>
          <w:color w:val="090DC0"/>
          <w:sz w:val="28"/>
          <w:szCs w:val="28"/>
        </w:rPr>
        <w:t>Blažení všetci, čo sa boja Pána a kráčajú po jeho cestách</w:t>
      </w:r>
      <w:r w:rsidRPr="00F46CDD">
        <w:rPr>
          <w:color w:val="1A1A1A"/>
          <w:sz w:val="28"/>
          <w:szCs w:val="28"/>
        </w:rPr>
        <w:t>.“ Treba si všimnúť, že kedykoľvek je v Písme reč o bázni pred Pánom, nikdy sa nehovorí len o nej, akoby nám sama stačila na dokonalú vieru, ale podopiera ju alebo predchádza všeličo, z čoho možno pochopiť význam a dokonalosť bázne pred Pánom. Vieme to z toho, čo hovorí Šalamún v Prísloviach: „</w:t>
      </w:r>
      <w:r w:rsidRPr="00F46CDD">
        <w:rPr>
          <w:i/>
          <w:iCs/>
          <w:color w:val="090DC0"/>
          <w:sz w:val="28"/>
          <w:szCs w:val="28"/>
        </w:rPr>
        <w:t>Ak budeš vzývať múdrosť a dovolávať sa rozumnosti, ak sa budeš za ňou zháňať ako za striebrom a hľadať ju ako poklady, vtedy pochopíš bázeň Pánovu</w:t>
      </w:r>
      <w:r w:rsidRPr="00F46CDD">
        <w:rPr>
          <w:color w:val="1A1A1A"/>
          <w:sz w:val="28"/>
          <w:szCs w:val="28"/>
        </w:rPr>
        <w:t>.“ </w:t>
      </w:r>
      <w:r w:rsidRPr="00F46CDD">
        <w:rPr>
          <w:rStyle w:val="textnote"/>
          <w:color w:val="1A1A1A"/>
          <w:sz w:val="28"/>
          <w:szCs w:val="28"/>
        </w:rPr>
        <w:t>(</w:t>
      </w:r>
      <w:r w:rsidRPr="00DF236B">
        <w:rPr>
          <w:rStyle w:val="textnote"/>
          <w:color w:val="1A1A1A"/>
          <w:sz w:val="28"/>
          <w:szCs w:val="28"/>
        </w:rPr>
        <w:t>Prís 2,3-5</w:t>
      </w:r>
      <w:r w:rsidRPr="00F46CDD">
        <w:rPr>
          <w:rStyle w:val="textnote"/>
          <w:color w:val="1A1A1A"/>
          <w:sz w:val="28"/>
          <w:szCs w:val="28"/>
        </w:rPr>
        <w:t>)</w:t>
      </w:r>
    </w:p>
    <w:p w14:paraId="39ECC357" w14:textId="77777777" w:rsidR="00F46CDD" w:rsidRPr="00F46CDD" w:rsidRDefault="00F46CDD" w:rsidP="00F46CDD">
      <w:pPr>
        <w:pStyle w:val="par"/>
        <w:shd w:val="clear" w:color="auto" w:fill="FFFFFF"/>
        <w:spacing w:before="0" w:beforeAutospacing="0" w:after="0" w:afterAutospacing="0"/>
        <w:ind w:firstLine="288"/>
        <w:rPr>
          <w:color w:val="1A1A1A"/>
          <w:sz w:val="28"/>
          <w:szCs w:val="28"/>
        </w:rPr>
      </w:pPr>
      <w:r w:rsidRPr="00F46CDD">
        <w:rPr>
          <w:color w:val="1A1A1A"/>
          <w:sz w:val="28"/>
          <w:szCs w:val="28"/>
        </w:rPr>
        <w:t>Vidíme teda, po koľkých stupňoch sa prichádza k bázni pred Pánom.</w:t>
      </w:r>
    </w:p>
    <w:p w14:paraId="4B0EBD5E" w14:textId="77777777" w:rsidR="00F46CDD" w:rsidRPr="00F46CDD" w:rsidRDefault="00F46CDD" w:rsidP="00F46CDD">
      <w:pPr>
        <w:pStyle w:val="par"/>
        <w:shd w:val="clear" w:color="auto" w:fill="FFFFFF"/>
        <w:spacing w:before="0" w:beforeAutospacing="0" w:after="0" w:afterAutospacing="0"/>
        <w:ind w:firstLine="288"/>
        <w:rPr>
          <w:color w:val="1A1A1A"/>
          <w:sz w:val="28"/>
          <w:szCs w:val="28"/>
        </w:rPr>
      </w:pPr>
      <w:r w:rsidRPr="00F46CDD">
        <w:rPr>
          <w:color w:val="1A1A1A"/>
          <w:sz w:val="28"/>
          <w:szCs w:val="28"/>
        </w:rPr>
        <w:t>Najprv treba vzývať múdrosť a rozum má úlohu všetko hodnotiť; potom sa treba zháňať za múdrosťou a hľadať ju; až potom možno pochopiť bázeň pred Pánom. Ale túto bázeň neslobodno chápať podľa bežnej všeobecnej predstavy ľudí.</w:t>
      </w:r>
    </w:p>
    <w:p w14:paraId="0F83940C" w14:textId="77777777" w:rsidR="00F46CDD" w:rsidRPr="00F46CDD" w:rsidRDefault="00F46CDD" w:rsidP="00F46CDD">
      <w:pPr>
        <w:pStyle w:val="par"/>
        <w:shd w:val="clear" w:color="auto" w:fill="FFFFFF"/>
        <w:spacing w:before="0" w:beforeAutospacing="0" w:after="0" w:afterAutospacing="0"/>
        <w:ind w:firstLine="288"/>
        <w:rPr>
          <w:color w:val="1A1A1A"/>
          <w:sz w:val="28"/>
          <w:szCs w:val="28"/>
        </w:rPr>
      </w:pPr>
      <w:r w:rsidRPr="00F46CDD">
        <w:rPr>
          <w:color w:val="1A1A1A"/>
          <w:sz w:val="28"/>
          <w:szCs w:val="28"/>
        </w:rPr>
        <w:t>Lebo strach je chvenie ľudskej slabosti, ktorá sa bojí znášať to, čomu sa vzpiera. Existuje v nás a vyvoláva ho v nás vedomie viny, právo mocnejšieho, útok silnejšieho, choroba, napadnutie divou zverou a akékoľvek zlo a utrpenie.</w:t>
      </w:r>
    </w:p>
    <w:p w14:paraId="45D33C1E" w14:textId="77777777" w:rsidR="00F46CDD" w:rsidRPr="00F46CDD" w:rsidRDefault="00F46CDD" w:rsidP="00F46CDD">
      <w:pPr>
        <w:pStyle w:val="par"/>
        <w:shd w:val="clear" w:color="auto" w:fill="FFFFFF"/>
        <w:spacing w:before="0" w:beforeAutospacing="0" w:after="0" w:afterAutospacing="0"/>
        <w:ind w:firstLine="288"/>
        <w:rPr>
          <w:color w:val="1A1A1A"/>
          <w:sz w:val="28"/>
          <w:szCs w:val="28"/>
        </w:rPr>
      </w:pPr>
      <w:r w:rsidRPr="00F46CDD">
        <w:rPr>
          <w:color w:val="1A1A1A"/>
          <w:sz w:val="28"/>
          <w:szCs w:val="28"/>
        </w:rPr>
        <w:t>Takémuto strachu sa netreba učiť, vyplýva zo slabej prirodzenosti. Ani sa neučíme, čoho sa treba báť; to, čoho sa obávame, naháňa nám samo osebe strach.</w:t>
      </w:r>
    </w:p>
    <w:p w14:paraId="53B627BC" w14:textId="77777777" w:rsidR="00F46CDD" w:rsidRPr="00F46CDD" w:rsidRDefault="00F46CDD" w:rsidP="00F46CDD">
      <w:pPr>
        <w:pStyle w:val="par"/>
        <w:shd w:val="clear" w:color="auto" w:fill="FFFFFF"/>
        <w:spacing w:before="0" w:beforeAutospacing="0" w:after="0" w:afterAutospacing="0"/>
        <w:ind w:firstLine="288"/>
        <w:rPr>
          <w:color w:val="1A1A1A"/>
          <w:sz w:val="28"/>
          <w:szCs w:val="28"/>
        </w:rPr>
      </w:pPr>
      <w:r w:rsidRPr="00F46CDD">
        <w:rPr>
          <w:color w:val="1A1A1A"/>
          <w:sz w:val="28"/>
          <w:szCs w:val="28"/>
        </w:rPr>
        <w:t>O bázni pred Pánom sa píše: „</w:t>
      </w:r>
      <w:r w:rsidRPr="00F46CDD">
        <w:rPr>
          <w:i/>
          <w:iCs/>
          <w:color w:val="090DC0"/>
          <w:sz w:val="28"/>
          <w:szCs w:val="28"/>
        </w:rPr>
        <w:t>Poďte, deti, čujte ma, naučím vás bázni Pánovej.</w:t>
      </w:r>
      <w:r w:rsidRPr="00F46CDD">
        <w:rPr>
          <w:color w:val="1A1A1A"/>
          <w:sz w:val="28"/>
          <w:szCs w:val="28"/>
        </w:rPr>
        <w:t>“ </w:t>
      </w:r>
      <w:r w:rsidRPr="00F46CDD">
        <w:rPr>
          <w:rStyle w:val="textnote"/>
          <w:color w:val="1A1A1A"/>
          <w:sz w:val="28"/>
          <w:szCs w:val="28"/>
        </w:rPr>
        <w:t>(Ž 34,12)</w:t>
      </w:r>
      <w:r w:rsidRPr="00F46CDD">
        <w:rPr>
          <w:color w:val="1A1A1A"/>
          <w:sz w:val="28"/>
          <w:szCs w:val="28"/>
        </w:rPr>
        <w:t xml:space="preserve"> Teda bázni pred Pánom </w:t>
      </w:r>
      <w:r w:rsidRPr="00F46CDD">
        <w:rPr>
          <w:b/>
          <w:bCs/>
          <w:color w:val="090DC0"/>
          <w:sz w:val="28"/>
          <w:szCs w:val="28"/>
        </w:rPr>
        <w:t>sa treba učiť</w:t>
      </w:r>
      <w:r w:rsidRPr="00F46CDD">
        <w:rPr>
          <w:color w:val="1A1A1A"/>
          <w:sz w:val="28"/>
          <w:szCs w:val="28"/>
        </w:rPr>
        <w:t xml:space="preserve">, lebo ju vyučujú. Ona nespočíva v hrôze, </w:t>
      </w:r>
      <w:r w:rsidRPr="00DF236B">
        <w:rPr>
          <w:b/>
          <w:bCs/>
          <w:color w:val="090DC0"/>
          <w:sz w:val="28"/>
          <w:szCs w:val="28"/>
        </w:rPr>
        <w:t>ale v pochopení náuky</w:t>
      </w:r>
      <w:r w:rsidRPr="00F46CDD">
        <w:rPr>
          <w:color w:val="1A1A1A"/>
          <w:sz w:val="28"/>
          <w:szCs w:val="28"/>
        </w:rPr>
        <w:t>. Ani nie je výsledkom chvenia prirodzenosti, ale dosahuje sa zachovávaním prikázaní, skutkami nevinného života a poznávaním pravdy.</w:t>
      </w:r>
    </w:p>
    <w:p w14:paraId="0E1F332A" w14:textId="77777777" w:rsidR="00F46CDD" w:rsidRPr="00F46CDD" w:rsidRDefault="00F46CDD" w:rsidP="00F46CDD">
      <w:pPr>
        <w:pStyle w:val="par"/>
        <w:shd w:val="clear" w:color="auto" w:fill="FFFFFF"/>
        <w:spacing w:before="0" w:beforeAutospacing="0" w:after="0" w:afterAutospacing="0"/>
        <w:ind w:firstLine="288"/>
        <w:rPr>
          <w:color w:val="1A1A1A"/>
          <w:sz w:val="28"/>
          <w:szCs w:val="28"/>
        </w:rPr>
      </w:pPr>
      <w:r w:rsidRPr="00F46CDD">
        <w:rPr>
          <w:color w:val="1A1A1A"/>
          <w:sz w:val="28"/>
          <w:szCs w:val="28"/>
        </w:rPr>
        <w:t>Pre nás všetka bázeň pred Bohom spočíva v láske a dokonalá láska je vrcholom tejto bázne. Vlastnou úlohou našej lásky k Bohu je odpovedať na jeho podnety, poslúchať príkazy, veriť jeho prísľubom. Počúvajme, čo hovorí Písmo: „</w:t>
      </w:r>
      <w:r w:rsidRPr="00DF236B">
        <w:rPr>
          <w:i/>
          <w:iCs/>
          <w:color w:val="090DC0"/>
          <w:sz w:val="28"/>
          <w:szCs w:val="28"/>
        </w:rPr>
        <w:t>A teraz, Izrael, čo žiada od teba Pán, tvoj Boh? Len to, aby si sa bál Pána, svojho Boha, a kráčal po všetkých jeho cestách, aby si ho miloval a zachovával jeho príkazy z celého svojho srdca a z celej svojej duše, aby ti dobre bolo.</w:t>
      </w:r>
      <w:r w:rsidRPr="00F46CDD">
        <w:rPr>
          <w:color w:val="1A1A1A"/>
          <w:sz w:val="28"/>
          <w:szCs w:val="28"/>
        </w:rPr>
        <w:t>“ </w:t>
      </w:r>
      <w:r w:rsidRPr="00F46CDD">
        <w:rPr>
          <w:rStyle w:val="textnote"/>
          <w:color w:val="1A1A1A"/>
          <w:sz w:val="28"/>
          <w:szCs w:val="28"/>
        </w:rPr>
        <w:t>(porov. </w:t>
      </w:r>
      <w:r w:rsidRPr="00DF236B">
        <w:rPr>
          <w:rStyle w:val="textnote"/>
          <w:color w:val="1A1A1A"/>
          <w:sz w:val="28"/>
          <w:szCs w:val="28"/>
        </w:rPr>
        <w:t>Dt 10,12-13</w:t>
      </w:r>
      <w:r w:rsidRPr="00F46CDD">
        <w:rPr>
          <w:rStyle w:val="textnote"/>
          <w:color w:val="1A1A1A"/>
          <w:sz w:val="28"/>
          <w:szCs w:val="28"/>
        </w:rPr>
        <w:t>)</w:t>
      </w:r>
    </w:p>
    <w:p w14:paraId="5DFA79E5" w14:textId="77777777" w:rsidR="00F46CDD" w:rsidRPr="00F46CDD" w:rsidRDefault="00F46CDD" w:rsidP="00F46CDD">
      <w:pPr>
        <w:pStyle w:val="par"/>
        <w:shd w:val="clear" w:color="auto" w:fill="FFFFFF"/>
        <w:spacing w:before="0" w:beforeAutospacing="0" w:after="0" w:afterAutospacing="0"/>
        <w:ind w:firstLine="288"/>
        <w:rPr>
          <w:color w:val="1A1A1A"/>
          <w:sz w:val="28"/>
          <w:szCs w:val="28"/>
        </w:rPr>
      </w:pPr>
      <w:r w:rsidRPr="00F46CDD">
        <w:rPr>
          <w:color w:val="1A1A1A"/>
          <w:sz w:val="28"/>
          <w:szCs w:val="28"/>
        </w:rPr>
        <w:t>Pánových ciest je veľa, ale aj on sám je cesta. Keď hovorí o sebe a sám sa nazýva cestou, uvádza aj dôvod, prečo sa cestou nazýva: „</w:t>
      </w:r>
      <w:r w:rsidRPr="00DF236B">
        <w:rPr>
          <w:i/>
          <w:iCs/>
          <w:color w:val="090DC0"/>
          <w:sz w:val="28"/>
          <w:szCs w:val="28"/>
        </w:rPr>
        <w:t>Nik nemôže prísť k Otcovi, iba cezo mňa.</w:t>
      </w:r>
      <w:r w:rsidRPr="00F46CDD">
        <w:rPr>
          <w:color w:val="1A1A1A"/>
          <w:sz w:val="28"/>
          <w:szCs w:val="28"/>
        </w:rPr>
        <w:t>“ </w:t>
      </w:r>
      <w:r w:rsidRPr="00F46CDD">
        <w:rPr>
          <w:rStyle w:val="textnote"/>
          <w:color w:val="1A1A1A"/>
          <w:sz w:val="28"/>
          <w:szCs w:val="28"/>
        </w:rPr>
        <w:t>(</w:t>
      </w:r>
      <w:r w:rsidRPr="00DF236B">
        <w:rPr>
          <w:rStyle w:val="textnote"/>
          <w:color w:val="1A1A1A"/>
          <w:sz w:val="28"/>
          <w:szCs w:val="28"/>
        </w:rPr>
        <w:t>Jn 14,6</w:t>
      </w:r>
      <w:r w:rsidRPr="00F46CDD">
        <w:rPr>
          <w:rStyle w:val="textnote"/>
          <w:color w:val="1A1A1A"/>
          <w:sz w:val="28"/>
          <w:szCs w:val="28"/>
        </w:rPr>
        <w:t>)</w:t>
      </w:r>
    </w:p>
    <w:p w14:paraId="6D232366" w14:textId="0DDC1888" w:rsidR="00F46CDD" w:rsidRPr="00DF236B" w:rsidRDefault="00F46CDD" w:rsidP="00F46CDD">
      <w:pPr>
        <w:pStyle w:val="par"/>
        <w:shd w:val="clear" w:color="auto" w:fill="FFFFFF"/>
        <w:spacing w:before="0" w:beforeAutospacing="0" w:after="0" w:afterAutospacing="0"/>
        <w:ind w:firstLine="288"/>
        <w:rPr>
          <w:color w:val="1A1A1A"/>
          <w:sz w:val="28"/>
          <w:szCs w:val="28"/>
        </w:rPr>
      </w:pPr>
      <w:r w:rsidRPr="00DF236B">
        <w:rPr>
          <w:color w:val="1A1A1A"/>
          <w:sz w:val="28"/>
          <w:szCs w:val="28"/>
        </w:rPr>
        <w:t>A tak sa treba pýtať na mnohé cesty, na mnohé treba nastúpiť, aby sme pomocou mnohých náuk našli tú jednu dobrú, jedinú cestu večného života, ktorú chceme nájsť. Lebo cesty sú v zákone, cesty sú v prorokoch, cesty sú v evanjeliách, cesty sú v apoštoloch, cesty sú aj v rozličných skutkoch podľa prikázaní a tí, čo idú po nich s bázňou pred Bohom, sú blažení.</w:t>
      </w:r>
      <w:r w:rsidR="00B32B7B">
        <w:rPr>
          <w:color w:val="1A1A1A"/>
          <w:sz w:val="28"/>
          <w:szCs w:val="28"/>
        </w:rPr>
        <w:t xml:space="preserve"> Amen!</w:t>
      </w:r>
    </w:p>
    <w:p w14:paraId="7811FEC1" w14:textId="77777777" w:rsidR="00523816" w:rsidRPr="00DF236B" w:rsidRDefault="00B32B7B">
      <w:pPr>
        <w:rPr>
          <w:rFonts w:ascii="Times New Roman" w:hAnsi="Times New Roman" w:cs="Times New Roman"/>
          <w:sz w:val="28"/>
          <w:szCs w:val="28"/>
        </w:rPr>
      </w:pPr>
    </w:p>
    <w:p w14:paraId="44EC25C4" w14:textId="77777777" w:rsidR="00CE4266" w:rsidRPr="00DF236B" w:rsidRDefault="00CE4266">
      <w:pPr>
        <w:rPr>
          <w:rFonts w:ascii="Times New Roman" w:hAnsi="Times New Roman" w:cs="Times New Roman"/>
          <w:sz w:val="28"/>
          <w:szCs w:val="28"/>
        </w:rPr>
      </w:pPr>
    </w:p>
    <w:sectPr w:rsidR="00CE4266" w:rsidRPr="00DF236B" w:rsidSect="00A00C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DD"/>
    <w:rsid w:val="00A00C0F"/>
    <w:rsid w:val="00B32B7B"/>
    <w:rsid w:val="00CE4266"/>
    <w:rsid w:val="00DF236B"/>
    <w:rsid w:val="00DF52AB"/>
    <w:rsid w:val="00F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E814D4"/>
  <w15:chartTrackingRefBased/>
  <w15:docId w15:val="{511D08C3-B70A-2E4D-AFDA-785D7514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rsid w:val="00F46C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reading-source">
    <w:name w:val="reading-source"/>
    <w:basedOn w:val="Normlny"/>
    <w:rsid w:val="00F46C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reading-title">
    <w:name w:val="reading-title"/>
    <w:basedOn w:val="Normlny"/>
    <w:rsid w:val="00F46C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section">
    <w:name w:val="section"/>
    <w:basedOn w:val="Normlny"/>
    <w:rsid w:val="00F46C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textnote">
    <w:name w:val="textnote"/>
    <w:basedOn w:val="Predvolenpsmoodseku"/>
    <w:rsid w:val="00F46CDD"/>
  </w:style>
  <w:style w:type="character" w:styleId="Hypertextovprepojenie">
    <w:name w:val="Hyperlink"/>
    <w:basedOn w:val="Predvolenpsmoodseku"/>
    <w:uiPriority w:val="99"/>
    <w:semiHidden/>
    <w:unhideWhenUsed/>
    <w:rsid w:val="00F46CDD"/>
    <w:rPr>
      <w:color w:val="0000FF"/>
      <w:u w:val="single"/>
    </w:rPr>
  </w:style>
  <w:style w:type="paragraph" w:customStyle="1" w:styleId="par">
    <w:name w:val="par"/>
    <w:basedOn w:val="Normlny"/>
    <w:rsid w:val="00F46C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Kupkovic, Peter</dc:creator>
  <cp:keywords/>
  <dc:description/>
  <cp:lastModifiedBy>Kupkovic, Peter</cp:lastModifiedBy>
  <cp:revision>3</cp:revision>
  <cp:lastPrinted>2020-03-12T18:49:00Z</cp:lastPrinted>
  <dcterms:created xsi:type="dcterms:W3CDTF">2020-03-12T18:28:00Z</dcterms:created>
  <dcterms:modified xsi:type="dcterms:W3CDTF">2020-11-22T18:59:00Z</dcterms:modified>
</cp:coreProperties>
</file>